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45D3" w14:textId="77777777" w:rsidR="003B2572" w:rsidRPr="003B2572" w:rsidRDefault="003B2572" w:rsidP="006D07C9">
      <w:pPr>
        <w:shd w:val="clear" w:color="auto" w:fill="92CDDC" w:themeFill="accent5" w:themeFillTint="99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572">
        <w:rPr>
          <w:rFonts w:ascii="Times New Roman" w:hAnsi="Times New Roman" w:cs="Times New Roman"/>
          <w:b/>
          <w:sz w:val="28"/>
          <w:szCs w:val="28"/>
        </w:rPr>
        <w:t>Tanítási tervezet</w:t>
      </w:r>
    </w:p>
    <w:tbl>
      <w:tblPr>
        <w:tblpPr w:leftFromText="180" w:rightFromText="180" w:vertAnchor="text" w:horzAnchor="page" w:tblpX="1164" w:tblpY="612"/>
        <w:tblW w:w="105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50"/>
        <w:gridCol w:w="402"/>
        <w:gridCol w:w="3757"/>
        <w:gridCol w:w="1010"/>
        <w:gridCol w:w="3730"/>
        <w:gridCol w:w="160"/>
        <w:gridCol w:w="72"/>
        <w:gridCol w:w="70"/>
        <w:gridCol w:w="490"/>
        <w:gridCol w:w="160"/>
      </w:tblGrid>
      <w:tr w:rsidR="003B2572" w:rsidRPr="003B2572" w14:paraId="22A1956B" w14:textId="77777777" w:rsidTr="006D07C9">
        <w:trPr>
          <w:gridAfter w:val="3"/>
          <w:wAfter w:w="72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379678B5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572" w:rsidRPr="003B2572" w14:paraId="78DB3B9B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2BEDDF4C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Az óra időpontja: 2018. március 21. szerda 5. óra (12 óra)</w:t>
            </w:r>
          </w:p>
          <w:p w14:paraId="5F9C2DA4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14:paraId="058FCDEA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1D00080B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0D8AB2F5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Iskola, osztály: Budapesti Fazekas Mihály Gyakorló Általános Iskola és Gimnázium, 9.c</w:t>
            </w:r>
          </w:p>
        </w:tc>
      </w:tr>
      <w:tr w:rsidR="003B2572" w:rsidRPr="003B2572" w14:paraId="571FC699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254159D3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Iskola neve és címe: Budapesti Fazekas Mihály Gyakorló Általános Iskola és Gimnázium, 1082. Budapest, Horváth Mihály tér 8.</w:t>
            </w:r>
          </w:p>
        </w:tc>
      </w:tr>
      <w:tr w:rsidR="003B2572" w:rsidRPr="003B2572" w14:paraId="69EE3E7C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7912B857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Tanít: Vásárhelyi Dalma</w:t>
            </w:r>
          </w:p>
          <w:p w14:paraId="5E36DCDC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14:paraId="79C3DC7A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4844BDFD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73E01926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Témakör megnevezése: A vízburok földrajza</w:t>
            </w:r>
          </w:p>
          <w:p w14:paraId="7731BB8A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14:paraId="49F49D56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45719CFE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10397345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 xml:space="preserve">Tanítási egység (téma) címe: </w:t>
            </w:r>
            <w:r w:rsidRPr="006D07C9">
              <w:rPr>
                <w:rFonts w:ascii="Times New Roman" w:hAnsi="Times New Roman" w:cs="Times New Roman"/>
                <w:b/>
                <w:sz w:val="24"/>
              </w:rPr>
              <w:t>A karsztjelenségek</w:t>
            </w:r>
            <w:r w:rsidRPr="003B25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707E82D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14:paraId="5562AC1C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3D97F46F" w14:textId="77777777" w:rsidTr="006D07C9">
        <w:trPr>
          <w:gridBefore w:val="1"/>
          <w:gridAfter w:val="4"/>
          <w:wBefore w:w="70" w:type="dxa"/>
          <w:wAfter w:w="792" w:type="dxa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32A0888D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Az óra (jellemző) típusa: csoportmunka, frontális osztálymunka</w:t>
            </w:r>
          </w:p>
        </w:tc>
        <w:tc>
          <w:tcPr>
            <w:tcW w:w="160" w:type="dxa"/>
            <w:shd w:val="clear" w:color="auto" w:fill="auto"/>
          </w:tcPr>
          <w:p w14:paraId="53A35F9D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30DD0D93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1052" w:type="dxa"/>
            <w:gridSpan w:val="2"/>
            <w:shd w:val="clear" w:color="auto" w:fill="auto"/>
            <w:vAlign w:val="center"/>
          </w:tcPr>
          <w:p w14:paraId="09891D78" w14:textId="77777777" w:rsidR="003B2572" w:rsidRPr="003B2572" w:rsidRDefault="003B2572" w:rsidP="006D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7" w:type="dxa"/>
            <w:shd w:val="clear" w:color="auto" w:fill="auto"/>
          </w:tcPr>
          <w:p w14:paraId="6C3C4195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EACEBC9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2" w:type="dxa"/>
            <w:gridSpan w:val="5"/>
            <w:shd w:val="clear" w:color="auto" w:fill="auto"/>
          </w:tcPr>
          <w:p w14:paraId="2ADE6533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572" w:rsidRPr="003B2572" w14:paraId="668C96FD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2B5E9526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72">
              <w:rPr>
                <w:rFonts w:ascii="Times New Roman" w:hAnsi="Times New Roman" w:cs="Times New Roman"/>
                <w:b/>
                <w:sz w:val="24"/>
                <w:szCs w:val="24"/>
              </w:rPr>
              <w:t>1. Tantervi követelmények</w:t>
            </w:r>
          </w:p>
        </w:tc>
      </w:tr>
      <w:tr w:rsidR="003B2572" w:rsidRPr="003B2572" w14:paraId="405B6106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3A894CFD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2" w:rsidRPr="003B2572" w14:paraId="1E156DCD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0CA5F83A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2572">
              <w:rPr>
                <w:rFonts w:ascii="Times New Roman" w:hAnsi="Times New Roman" w:cs="Times New Roman"/>
                <w:b/>
                <w:sz w:val="24"/>
              </w:rPr>
              <w:t>1.1. A tanítási óra oktatási céljai:</w:t>
            </w:r>
            <w:r w:rsidRPr="003B2572">
              <w:rPr>
                <w:rFonts w:ascii="Times New Roman" w:hAnsi="Times New Roman" w:cs="Times New Roman"/>
                <w:sz w:val="24"/>
              </w:rPr>
              <w:t xml:space="preserve"> a karsztjelenségek, karsztformák megismerése, világ megismerésének tágítása</w:t>
            </w:r>
          </w:p>
          <w:p w14:paraId="563082C4" w14:textId="77777777" w:rsidR="003B2572" w:rsidRPr="003B2572" w:rsidRDefault="003B2572" w:rsidP="006D07C9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1DAC24A0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372207B9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b/>
                <w:sz w:val="24"/>
              </w:rPr>
              <w:t>1.2. A tanítási óra képzési, fejlesztési céljai:</w:t>
            </w:r>
            <w:r w:rsidRPr="003B2572">
              <w:rPr>
                <w:rFonts w:ascii="Times New Roman" w:eastAsia="Calibri" w:hAnsi="Times New Roman" w:cs="Times New Roman"/>
                <w:sz w:val="24"/>
              </w:rPr>
              <w:t xml:space="preserve"> empátia, kreativitás, a tantárgyra irányuló motiváció fejlesztése, egymásra figyelés, egymás véleményének meghallgatása, a feladatokban egyéni rész vállalása</w:t>
            </w:r>
          </w:p>
          <w:p w14:paraId="2F8F0B2A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6A6EA981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7005C3D9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2572">
              <w:rPr>
                <w:rFonts w:ascii="Times New Roman" w:hAnsi="Times New Roman" w:cs="Times New Roman"/>
                <w:b/>
                <w:sz w:val="24"/>
              </w:rPr>
              <w:t xml:space="preserve">1.3. A tanítási óra nevelési céljai: </w:t>
            </w:r>
            <w:r w:rsidRPr="003B2572">
              <w:rPr>
                <w:rFonts w:ascii="Times New Roman" w:eastAsia="Calibri" w:hAnsi="Times New Roman" w:cs="Times New Roman"/>
                <w:sz w:val="24"/>
              </w:rPr>
              <w:t>természet iránti érdeklődés, problémák, jelenségek okainak ismerete, önálló gondolkodás fejlesztése, kommunikáció, szövegalkotás fejlesztése, az eddigi ismeretek közti ok-okozati összefüggés keresése</w:t>
            </w:r>
          </w:p>
          <w:p w14:paraId="28373EBD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1D05907F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3269B9B1" w14:textId="77777777" w:rsidR="003B2572" w:rsidRPr="006D07C9" w:rsidRDefault="006D07C9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1.4. Oktatási követelmények</w:t>
            </w:r>
          </w:p>
        </w:tc>
      </w:tr>
      <w:tr w:rsidR="003B2572" w:rsidRPr="003B2572" w14:paraId="544BEAB7" w14:textId="77777777" w:rsidTr="006D07C9">
        <w:trPr>
          <w:gridBefore w:val="2"/>
          <w:wBefore w:w="720" w:type="dxa"/>
        </w:trPr>
        <w:tc>
          <w:tcPr>
            <w:tcW w:w="9691" w:type="dxa"/>
            <w:gridSpan w:val="8"/>
            <w:shd w:val="clear" w:color="auto" w:fill="auto"/>
            <w:vAlign w:val="center"/>
          </w:tcPr>
          <w:p w14:paraId="79851FC4" w14:textId="77777777" w:rsidR="003B2572" w:rsidRPr="003B2572" w:rsidRDefault="003B2572" w:rsidP="006D0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 xml:space="preserve">Fogalmak: </w:t>
            </w:r>
          </w:p>
          <w:p w14:paraId="032094EC" w14:textId="77777777" w:rsidR="003B2572" w:rsidRPr="003B2572" w:rsidRDefault="003B2572" w:rsidP="006D07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- új fogalmak: dolina, polje, uvala, karr, karrmező, víznyelő, szakadéktöbör, sztalagnát, sztalagmit, sztalaktit</w:t>
            </w:r>
          </w:p>
          <w:p w14:paraId="13FDD8CF" w14:textId="77777777" w:rsidR="006D07C9" w:rsidRDefault="006D07C9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B2572" w:rsidRPr="003B2572">
              <w:rPr>
                <w:rFonts w:ascii="Times New Roman" w:hAnsi="Times New Roman" w:cs="Times New Roman"/>
                <w:sz w:val="24"/>
              </w:rPr>
              <w:t xml:space="preserve">- megerősítendő fogalmak: mészkő, előző órákon vett fogalmak elmélyítése (pl. dolinató,)      </w:t>
            </w:r>
          </w:p>
          <w:p w14:paraId="0C734416" w14:textId="77777777" w:rsidR="003B2572" w:rsidRPr="003B2572" w:rsidRDefault="006D07C9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3B2572" w:rsidRPr="003B2572">
              <w:rPr>
                <w:rFonts w:ascii="Times New Roman" w:hAnsi="Times New Roman" w:cs="Times New Roman"/>
                <w:sz w:val="24"/>
              </w:rPr>
              <w:t>ismétlése</w:t>
            </w:r>
          </w:p>
          <w:p w14:paraId="3D07C407" w14:textId="77777777" w:rsidR="003B2572" w:rsidRPr="003B2572" w:rsidRDefault="003B2572" w:rsidP="006D0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 xml:space="preserve">Folyamatok: </w:t>
            </w:r>
          </w:p>
          <w:p w14:paraId="6DF817AF" w14:textId="77777777" w:rsidR="003B2572" w:rsidRPr="006D07C9" w:rsidRDefault="006D07C9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3B2572" w:rsidRPr="003B2572">
              <w:rPr>
                <w:rFonts w:ascii="Times New Roman" w:hAnsi="Times New Roman" w:cs="Times New Roman"/>
                <w:sz w:val="24"/>
              </w:rPr>
              <w:t>új folyamatok: cseppkőképződés</w:t>
            </w:r>
          </w:p>
          <w:p w14:paraId="61B177ED" w14:textId="77777777" w:rsidR="003B2572" w:rsidRPr="003B2572" w:rsidRDefault="003B2572" w:rsidP="006D0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 xml:space="preserve">Összefüggések: </w:t>
            </w:r>
          </w:p>
          <w:p w14:paraId="7052B9E7" w14:textId="77777777" w:rsidR="003B2572" w:rsidRPr="006D07C9" w:rsidRDefault="006D07C9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3B2572" w:rsidRPr="003B2572">
              <w:rPr>
                <w:rFonts w:ascii="Times New Roman" w:hAnsi="Times New Roman" w:cs="Times New Roman"/>
                <w:sz w:val="24"/>
              </w:rPr>
              <w:t>új összefüggések: kőzetminőség—formakincsek</w:t>
            </w:r>
          </w:p>
          <w:p w14:paraId="30B2C7F5" w14:textId="77777777" w:rsidR="003B2572" w:rsidRPr="006D07C9" w:rsidRDefault="003B2572" w:rsidP="006D0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Megfigyelések, vizsgálatok, kísérletek: A cseppkőképződés bemutatására irányuló kísérlet</w:t>
            </w:r>
          </w:p>
        </w:tc>
        <w:tc>
          <w:tcPr>
            <w:tcW w:w="160" w:type="dxa"/>
            <w:shd w:val="clear" w:color="auto" w:fill="auto"/>
          </w:tcPr>
          <w:p w14:paraId="55ADD15A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08455140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664AB8C6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5B9F6A6E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0DC2EA63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09A68513" w14:textId="77777777" w:rsidR="003B2572" w:rsidRPr="003B2572" w:rsidRDefault="003B2572" w:rsidP="006D07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0E9F1AAA" w14:textId="77777777" w:rsidTr="006D07C9">
        <w:trPr>
          <w:gridBefore w:val="2"/>
          <w:wBefore w:w="720" w:type="dxa"/>
        </w:trPr>
        <w:tc>
          <w:tcPr>
            <w:tcW w:w="9691" w:type="dxa"/>
            <w:gridSpan w:val="8"/>
            <w:shd w:val="clear" w:color="auto" w:fill="auto"/>
            <w:vAlign w:val="center"/>
          </w:tcPr>
          <w:p w14:paraId="7F784CE3" w14:textId="77777777" w:rsidR="003B2572" w:rsidRPr="006D07C9" w:rsidRDefault="003B2572" w:rsidP="006D0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Fejlesztendő készségek, kompetenciaterületek: atlaszhasználat, természettudományos kompetencia, állampolgári kompetencia, anyanyelvi kompetencia</w:t>
            </w:r>
          </w:p>
        </w:tc>
        <w:tc>
          <w:tcPr>
            <w:tcW w:w="160" w:type="dxa"/>
            <w:shd w:val="clear" w:color="auto" w:fill="auto"/>
          </w:tcPr>
          <w:p w14:paraId="452A9B92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72396269" w14:textId="77777777" w:rsidTr="006D07C9">
        <w:trPr>
          <w:gridBefore w:val="2"/>
          <w:wBefore w:w="720" w:type="dxa"/>
        </w:trPr>
        <w:tc>
          <w:tcPr>
            <w:tcW w:w="5169" w:type="dxa"/>
            <w:gridSpan w:val="3"/>
            <w:shd w:val="clear" w:color="auto" w:fill="auto"/>
            <w:vAlign w:val="center"/>
          </w:tcPr>
          <w:p w14:paraId="08CEB172" w14:textId="77777777" w:rsidR="003B2572" w:rsidRPr="003B2572" w:rsidRDefault="003B2572" w:rsidP="006D0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Főbb tanulói tevékenységek:</w:t>
            </w:r>
            <w:r w:rsidRPr="003B2572">
              <w:rPr>
                <w:rFonts w:ascii="Times New Roman" w:hAnsi="Times New Roman" w:cs="Times New Roman"/>
                <w:sz w:val="24"/>
              </w:rPr>
              <w:br/>
              <w:t>szövegértés</w:t>
            </w:r>
            <w:r w:rsidRPr="003B2572">
              <w:rPr>
                <w:rFonts w:ascii="Times New Roman" w:hAnsi="Times New Roman" w:cs="Times New Roman"/>
                <w:sz w:val="24"/>
              </w:rPr>
              <w:br/>
              <w:t>atlaszhasználat</w:t>
            </w:r>
            <w:r w:rsidRPr="003B2572">
              <w:rPr>
                <w:rFonts w:ascii="Times New Roman" w:hAnsi="Times New Roman" w:cs="Times New Roman"/>
                <w:sz w:val="24"/>
              </w:rPr>
              <w:br/>
              <w:t>tanultak rendszerezése</w:t>
            </w:r>
            <w:r w:rsidRPr="003B2572">
              <w:rPr>
                <w:rFonts w:ascii="Times New Roman" w:hAnsi="Times New Roman" w:cs="Times New Roman"/>
                <w:sz w:val="24"/>
              </w:rPr>
              <w:br/>
              <w:t>rajzolás</w:t>
            </w:r>
          </w:p>
        </w:tc>
        <w:tc>
          <w:tcPr>
            <w:tcW w:w="4682" w:type="dxa"/>
            <w:gridSpan w:val="6"/>
            <w:shd w:val="clear" w:color="auto" w:fill="auto"/>
          </w:tcPr>
          <w:p w14:paraId="7C7A130A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15056146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1052" w:type="dxa"/>
            <w:gridSpan w:val="2"/>
            <w:shd w:val="clear" w:color="auto" w:fill="auto"/>
            <w:vAlign w:val="center"/>
          </w:tcPr>
          <w:p w14:paraId="1E81590C" w14:textId="77777777" w:rsidR="003B2572" w:rsidRPr="003B2572" w:rsidRDefault="003B2572" w:rsidP="006D07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7" w:type="dxa"/>
            <w:shd w:val="clear" w:color="auto" w:fill="auto"/>
          </w:tcPr>
          <w:p w14:paraId="6341E16C" w14:textId="77777777" w:rsid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7171D1AF" w14:textId="77777777" w:rsidR="006D07C9" w:rsidRDefault="006D07C9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36862488" w14:textId="77777777" w:rsidR="006D07C9" w:rsidRPr="003B2572" w:rsidRDefault="006D07C9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42" w:type="dxa"/>
            <w:gridSpan w:val="5"/>
            <w:shd w:val="clear" w:color="auto" w:fill="auto"/>
          </w:tcPr>
          <w:p w14:paraId="533435EB" w14:textId="77777777" w:rsidR="003B2572" w:rsidRPr="003B2572" w:rsidRDefault="003B2572" w:rsidP="006D07C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72" w:rsidRPr="003B2572" w14:paraId="48EEFF69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0A71794C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2572">
              <w:rPr>
                <w:rFonts w:ascii="Times New Roman" w:hAnsi="Times New Roman" w:cs="Times New Roman"/>
                <w:b/>
                <w:sz w:val="24"/>
              </w:rPr>
              <w:lastRenderedPageBreak/>
              <w:t>2. Szemléltető és munkaeszközök</w:t>
            </w:r>
          </w:p>
          <w:p w14:paraId="3E471B4C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sz w:val="24"/>
              </w:rPr>
              <w:t>laminált segédanyagok, ábrák, képek, feladatlapok a csoportok számára, projektor, számítógép</w:t>
            </w:r>
          </w:p>
        </w:tc>
      </w:tr>
      <w:tr w:rsidR="003B2572" w:rsidRPr="003B2572" w14:paraId="2AA74131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13C93FF4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2572" w:rsidRPr="003B2572" w14:paraId="3405C034" w14:textId="77777777" w:rsidTr="006D07C9">
        <w:trPr>
          <w:gridBefore w:val="1"/>
          <w:gridAfter w:val="2"/>
          <w:wBefore w:w="70" w:type="dxa"/>
          <w:wAfter w:w="650" w:type="dxa"/>
        </w:trPr>
        <w:tc>
          <w:tcPr>
            <w:tcW w:w="9851" w:type="dxa"/>
            <w:gridSpan w:val="8"/>
            <w:shd w:val="clear" w:color="auto" w:fill="auto"/>
            <w:vAlign w:val="center"/>
          </w:tcPr>
          <w:p w14:paraId="6D7CCE90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2572">
              <w:rPr>
                <w:rFonts w:ascii="Times New Roman" w:hAnsi="Times New Roman" w:cs="Times New Roman"/>
                <w:b/>
                <w:sz w:val="24"/>
              </w:rPr>
              <w:t>3. Felhasznált irodalom</w:t>
            </w:r>
            <w:r w:rsidRPr="003B2572">
              <w:rPr>
                <w:rFonts w:ascii="Times New Roman" w:hAnsi="Times New Roman" w:cs="Times New Roman"/>
                <w:b/>
                <w:sz w:val="24"/>
              </w:rPr>
              <w:br/>
            </w:r>
            <w:r w:rsidR="006D07C9">
              <w:rPr>
                <w:rFonts w:ascii="Times New Roman" w:hAnsi="Times New Roman" w:cs="Times New Roman"/>
                <w:sz w:val="24"/>
              </w:rPr>
              <w:t xml:space="preserve"> Arday I. – </w:t>
            </w:r>
            <w:r w:rsidRPr="003B2572">
              <w:rPr>
                <w:rFonts w:ascii="Times New Roman" w:hAnsi="Times New Roman" w:cs="Times New Roman"/>
                <w:sz w:val="24"/>
              </w:rPr>
              <w:t>Kőszegi M.</w:t>
            </w:r>
            <w:r w:rsidR="006D07C9">
              <w:rPr>
                <w:rFonts w:ascii="Times New Roman" w:hAnsi="Times New Roman" w:cs="Times New Roman"/>
                <w:sz w:val="24"/>
              </w:rPr>
              <w:t xml:space="preserve"> – Sáriné Gál E. – Ütőné</w:t>
            </w:r>
            <w:r w:rsidRPr="003B2572">
              <w:rPr>
                <w:rFonts w:ascii="Times New Roman" w:hAnsi="Times New Roman" w:cs="Times New Roman"/>
                <w:sz w:val="24"/>
              </w:rPr>
              <w:t xml:space="preserve"> Visi J.: Földrajz 9., OFI (2016), Budapest</w:t>
            </w:r>
          </w:p>
          <w:p w14:paraId="680D5B61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37775D2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572">
              <w:rPr>
                <w:rFonts w:ascii="Times New Roman" w:hAnsi="Times New Roman" w:cs="Times New Roman"/>
                <w:b/>
              </w:rPr>
              <w:t>4. Mellékletek jegyzéke</w:t>
            </w:r>
          </w:p>
          <w:p w14:paraId="78EFF478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72">
              <w:rPr>
                <w:rFonts w:ascii="Times New Roman" w:hAnsi="Times New Roman" w:cs="Times New Roman"/>
              </w:rPr>
              <w:t>csoport feladatok, toto-szelvény, Magyarország térkép, ppt (képek)</w:t>
            </w:r>
          </w:p>
          <w:p w14:paraId="2882911D" w14:textId="77777777" w:rsidR="003B2572" w:rsidRPr="003B2572" w:rsidRDefault="003B2572" w:rsidP="006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AB6D58" w14:textId="77777777" w:rsidR="003B2572" w:rsidRDefault="003B2572" w:rsidP="006D07C9">
      <w:pPr>
        <w:spacing w:after="0" w:line="240" w:lineRule="auto"/>
        <w:rPr>
          <w:rFonts w:ascii="Times New Roman" w:hAnsi="Times New Roman" w:cs="Times New Roman"/>
        </w:rPr>
        <w:sectPr w:rsidR="003B2572" w:rsidSect="003B2572">
          <w:type w:val="continuous"/>
          <w:pgSz w:w="11900" w:h="16840"/>
          <w:pgMar w:top="1134" w:right="1134" w:bottom="1134" w:left="1134" w:header="0" w:footer="6" w:gutter="0"/>
          <w:cols w:space="708"/>
          <w:noEndnote/>
          <w:docGrid w:linePitch="360"/>
        </w:sectPr>
      </w:pPr>
    </w:p>
    <w:tbl>
      <w:tblPr>
        <w:tblStyle w:val="TableGrid"/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14788"/>
      </w:tblGrid>
      <w:tr w:rsidR="003B2572" w:rsidRPr="003B2572" w14:paraId="30EB4420" w14:textId="77777777" w:rsidTr="00734B6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BCBB" w14:textId="77777777" w:rsidR="003B2572" w:rsidRPr="003B2572" w:rsidRDefault="003B2572" w:rsidP="006D07C9">
            <w:pPr>
              <w:spacing w:after="0" w:line="240" w:lineRule="auto"/>
              <w:jc w:val="center"/>
              <w:rPr>
                <w:b/>
              </w:rPr>
            </w:pPr>
            <w:r w:rsidRPr="003B2572">
              <w:rPr>
                <w:b/>
              </w:rPr>
              <w:lastRenderedPageBreak/>
              <w:t>Az óra felépítése</w:t>
            </w:r>
          </w:p>
        </w:tc>
      </w:tr>
    </w:tbl>
    <w:p w14:paraId="4CA15292" w14:textId="77777777" w:rsidR="003B2572" w:rsidRDefault="003B2572" w:rsidP="006D07C9">
      <w:pPr>
        <w:spacing w:after="0" w:line="240" w:lineRule="auto"/>
      </w:pPr>
    </w:p>
    <w:tbl>
      <w:tblPr>
        <w:tblStyle w:val="TableGrid"/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766"/>
        <w:gridCol w:w="4918"/>
        <w:gridCol w:w="2263"/>
        <w:gridCol w:w="2499"/>
        <w:gridCol w:w="2263"/>
        <w:gridCol w:w="2079"/>
      </w:tblGrid>
      <w:tr w:rsidR="00586FC8" w:rsidRPr="003B2572" w14:paraId="3EA6183E" w14:textId="77777777" w:rsidTr="003B2572">
        <w:trPr>
          <w:trHeight w:val="25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E987CC" w14:textId="77777777" w:rsidR="0087734E" w:rsidRPr="003B2572" w:rsidRDefault="0087734E" w:rsidP="006D07C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Idő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0B985F" w14:textId="77777777" w:rsidR="0087734E" w:rsidRPr="003B2572" w:rsidRDefault="0087734E" w:rsidP="006D07C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Az óra menete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E12046" w14:textId="77777777" w:rsidR="0087734E" w:rsidRPr="003B2572" w:rsidRDefault="0087734E" w:rsidP="006D07C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Didaktikai mozzanat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FD3E7" w14:textId="77777777" w:rsidR="0087734E" w:rsidRPr="003B2572" w:rsidRDefault="0087734E" w:rsidP="006D07C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Módszer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9120C8" w14:textId="77777777" w:rsidR="0087734E" w:rsidRPr="003B2572" w:rsidRDefault="0087734E" w:rsidP="006D07C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Munkaforma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A366A8" w14:textId="77777777" w:rsidR="0087734E" w:rsidRPr="003B2572" w:rsidRDefault="0087734E" w:rsidP="006D07C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Eszköz</w:t>
            </w:r>
          </w:p>
        </w:tc>
      </w:tr>
      <w:tr w:rsidR="00524ACF" w:rsidRPr="003B2572" w14:paraId="198E6A72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DADE" w14:textId="77777777" w:rsidR="0087734E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1’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300A" w14:textId="77777777" w:rsidR="0087734E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Jelentés, adminisztráció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F515" w14:textId="77777777" w:rsidR="0087734E" w:rsidRPr="003B2572" w:rsidRDefault="0087734E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ED70" w14:textId="77777777" w:rsidR="0087734E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az óra szervezése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AE1D" w14:textId="77777777" w:rsidR="0087734E" w:rsidRPr="003B2572" w:rsidRDefault="0087734E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2DD" w14:textId="77777777" w:rsidR="0087734E" w:rsidRPr="003B2572" w:rsidRDefault="0087734E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524ACF" w:rsidRPr="003B2572" w14:paraId="1EB4F45E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48F2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11’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21DD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Ismétlés, ellenőrzés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ECBB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ACC7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4F3E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EE97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524ACF" w:rsidRPr="003B2572" w14:paraId="6E0EF33D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8800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1’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3746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Csoportalakítás: 4-5 fős csoportok alakítása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5904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719" w14:textId="77777777" w:rsidR="00B97961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beszéltetés tervezés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035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133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524ACF" w:rsidRPr="003B2572" w14:paraId="5F8F3D48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5076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10’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EE2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Az előző órák anyagából vetítek képeket (tavak, torkolatok, parttípusok és formakincseik). A csoportoknak a feladata, hogy kitalálják, hogy mit ábrázol a kép és a mellékelt „toto”-szelvényen, pedig bekarikázni a helyes megoldást. Mi lett a megfejtés?</w:t>
            </w:r>
            <w:r w:rsidRPr="003B2572">
              <w:rPr>
                <w:szCs w:val="20"/>
              </w:rPr>
              <w:br/>
              <w:t>Ha helyesen megoldották a feladatot a diákok, akkor a mai óránk kulcsszavának betűit kapják meg. Sorrendbe téve: mészkővidék.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325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ellenőrző rögzítése</w:t>
            </w:r>
            <w:r w:rsidRPr="003B2572">
              <w:rPr>
                <w:szCs w:val="20"/>
              </w:rPr>
              <w:br/>
              <w:t>ismétlés, ellenőrzés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3C7" w14:textId="77777777" w:rsidR="00101892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gondolkodtatás játék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1AE5" w14:textId="77777777" w:rsidR="00B97961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pármunka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A67A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ppt, projektor, képek</w:t>
            </w:r>
            <w:r w:rsidR="003B2572">
              <w:rPr>
                <w:szCs w:val="20"/>
              </w:rPr>
              <w:t>, toto-szelvény</w:t>
            </w:r>
          </w:p>
        </w:tc>
      </w:tr>
      <w:tr w:rsidR="000B26CA" w:rsidRPr="003B2572" w14:paraId="74253D43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DE62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2’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11C5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Ötletbörze: Ha ezt a szót halljátok: mészkővidék. Mi minden jut eszetekbe róla?</w:t>
            </w:r>
          </w:p>
          <w:p w14:paraId="63B486EF" w14:textId="77777777" w:rsidR="00B97961" w:rsidRPr="003B2572" w:rsidRDefault="00B97961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A táblára (csoportosítva) felkerülnek a diákok által elhangzott válaszok.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6CE5" w14:textId="77777777" w:rsidR="00B97961" w:rsidRPr="003B2572" w:rsidRDefault="003B2572" w:rsidP="006D07C9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órára </w:t>
            </w:r>
            <w:r w:rsidR="00101892" w:rsidRPr="003B2572">
              <w:rPr>
                <w:szCs w:val="20"/>
              </w:rPr>
              <w:t>való ráhangolódás, motiválás</w:t>
            </w:r>
            <w:r w:rsidR="007A53B0" w:rsidRPr="003B2572">
              <w:rPr>
                <w:szCs w:val="20"/>
              </w:rPr>
              <w:t>, alkalmazó rögzítés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6083" w14:textId="77777777" w:rsidR="00B97961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beszéltetés, gondolkodtatás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AD3" w14:textId="77777777" w:rsidR="00B97961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frontális osztálymunka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5DAB" w14:textId="77777777" w:rsidR="00B97961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tábla, kréta</w:t>
            </w:r>
          </w:p>
        </w:tc>
      </w:tr>
      <w:tr w:rsidR="003B2572" w:rsidRPr="003B2572" w14:paraId="5072A583" w14:textId="77777777" w:rsidTr="006D07C9">
        <w:trPr>
          <w:trHeight w:val="9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32DE" w14:textId="77777777" w:rsidR="00101892" w:rsidRPr="003B2572" w:rsidRDefault="00101892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5’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4E7C" w14:textId="77777777" w:rsidR="007A53B0" w:rsidRPr="003B2572" w:rsidRDefault="00101892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  <w:u w:val="single"/>
              </w:rPr>
              <w:t>Kísérlet:</w:t>
            </w:r>
            <w:r w:rsidRPr="003B2572">
              <w:rPr>
                <w:szCs w:val="24"/>
              </w:rPr>
              <w:t xml:space="preserve"> </w:t>
            </w:r>
            <w:r w:rsidRPr="003B2572">
              <w:rPr>
                <w:szCs w:val="24"/>
              </w:rPr>
              <w:br/>
              <w:t>Cél: a mészkő oldódásának bemutatása</w:t>
            </w:r>
            <w:r w:rsidRPr="003B2572">
              <w:rPr>
                <w:szCs w:val="24"/>
              </w:rPr>
              <w:br/>
              <w:t xml:space="preserve">Folyamata: Egy mészkőre csöpögtetek 10%-os sósavat, egy másik mészkőre pedig vizet. Mit veszünk észre? </w:t>
            </w:r>
            <w:r w:rsidRPr="003B2572">
              <w:rPr>
                <w:szCs w:val="24"/>
              </w:rPr>
              <w:br/>
              <w:t>Tapasztalat, magyarázat:</w:t>
            </w:r>
          </w:p>
          <w:p w14:paraId="7557AABC" w14:textId="77777777" w:rsidR="00101892" w:rsidRPr="003B2572" w:rsidRDefault="007A53B0" w:rsidP="006D07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Amelyik mészkőre sósavat csepegtettünk</w:t>
            </w:r>
            <w:r w:rsidR="00101892" w:rsidRPr="003B2572">
              <w:rPr>
                <w:szCs w:val="24"/>
              </w:rPr>
              <w:t xml:space="preserve">: pezsgés figyelhető meg </w:t>
            </w:r>
            <w:r w:rsidR="00101892" w:rsidRPr="003B2572">
              <w:sym w:font="Wingdings" w:char="F0E0"/>
            </w:r>
            <w:r w:rsidR="00101892" w:rsidRPr="003B2572">
              <w:rPr>
                <w:szCs w:val="24"/>
              </w:rPr>
              <w:t>a természetben a savas vizek oldják a mészkövet.</w:t>
            </w:r>
          </w:p>
          <w:p w14:paraId="3F3DD746" w14:textId="77777777" w:rsidR="00101892" w:rsidRPr="003B2572" w:rsidRDefault="00101892" w:rsidP="006D07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 xml:space="preserve">a mészkövek repedéseibe beszivárog a víz, bővíti azt 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víznyelők, dolinák, cseppkövek alakulnak ki</w:t>
            </w:r>
          </w:p>
          <w:p w14:paraId="42785E57" w14:textId="77777777" w:rsidR="00101892" w:rsidRPr="003B2572" w:rsidRDefault="00101892" w:rsidP="006D07C9">
            <w:pPr>
              <w:spacing w:after="0" w:line="240" w:lineRule="auto"/>
              <w:rPr>
                <w:szCs w:val="20"/>
              </w:rPr>
            </w:pPr>
            <w:r w:rsidRPr="003B2572">
              <w:rPr>
                <w:szCs w:val="24"/>
              </w:rPr>
              <w:t>Miért használtunk savas vizet?</w:t>
            </w:r>
            <w:r w:rsidR="007A53B0" w:rsidRPr="003B2572">
              <w:rPr>
                <w:szCs w:val="24"/>
              </w:rPr>
              <w:br/>
            </w:r>
            <w:r w:rsidRPr="003B2572">
              <w:rPr>
                <w:szCs w:val="24"/>
              </w:rPr>
              <w:t xml:space="preserve">természetben az esővíz reakcióba lép a talajban / levegőben levő széndioxiddal 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enyhén savassá válik.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F524" w14:textId="77777777" w:rsidR="00101892" w:rsidRPr="003B2572" w:rsidRDefault="007A53B0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motiváció felkeltése, alkalmazó rögzítés csoportmunka előkészítése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2F21" w14:textId="77777777" w:rsidR="00101892" w:rsidRPr="003B2572" w:rsidRDefault="007A53B0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szemléltetés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903" w14:textId="77777777" w:rsidR="00101892" w:rsidRPr="003B2572" w:rsidRDefault="007A53B0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frontális osztálymunka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9407" w14:textId="77777777" w:rsidR="00101892" w:rsidRPr="003B2572" w:rsidRDefault="007A53B0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2 db mészkő, 10% sósav, víz</w:t>
            </w:r>
          </w:p>
        </w:tc>
      </w:tr>
      <w:tr w:rsidR="007A53B0" w:rsidRPr="003B2572" w14:paraId="09A32425" w14:textId="77777777" w:rsidTr="007A53B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BAE" w14:textId="77777777" w:rsidR="007A53B0" w:rsidRPr="003B2572" w:rsidRDefault="007A53B0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2’</w:t>
            </w:r>
          </w:p>
        </w:tc>
        <w:tc>
          <w:tcPr>
            <w:tcW w:w="4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CAED" w14:textId="77777777" w:rsidR="007A53B0" w:rsidRPr="003B2572" w:rsidRDefault="007A53B0" w:rsidP="006D07C9">
            <w:pPr>
              <w:spacing w:after="0" w:line="240" w:lineRule="auto"/>
              <w:jc w:val="both"/>
              <w:rPr>
                <w:szCs w:val="24"/>
                <w:u w:val="single"/>
              </w:rPr>
            </w:pPr>
            <w:r w:rsidRPr="003B2572">
              <w:rPr>
                <w:szCs w:val="24"/>
                <w:u w:val="single"/>
              </w:rPr>
              <w:t>Csoportalakítás, a feladat ismertetése.</w:t>
            </w:r>
          </w:p>
          <w:p w14:paraId="2DECC256" w14:textId="77777777" w:rsidR="007A53B0" w:rsidRPr="003B2572" w:rsidRDefault="007A53B0" w:rsidP="006D07C9">
            <w:pPr>
              <w:spacing w:after="0" w:line="240" w:lineRule="auto"/>
              <w:jc w:val="both"/>
              <w:rPr>
                <w:szCs w:val="24"/>
              </w:rPr>
            </w:pPr>
            <w:r w:rsidRPr="003B2572">
              <w:rPr>
                <w:szCs w:val="24"/>
              </w:rPr>
              <w:t xml:space="preserve">Leírás: 8 db 4 fős csoportok kialakítása (ülésrend alapján). 4 különböző típusú csoportmunka 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 xml:space="preserve"> lesznek olyan csoportok, akik ugyanazt a feladatot kapják. </w:t>
            </w:r>
          </w:p>
          <w:p w14:paraId="6EE827B8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4"/>
              </w:rPr>
            </w:pPr>
          </w:p>
          <w:p w14:paraId="5B48ACD0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lastRenderedPageBreak/>
              <w:t>1. csoport</w:t>
            </w:r>
            <w:r w:rsidRPr="003B2572">
              <w:rPr>
                <w:szCs w:val="24"/>
              </w:rPr>
              <w:t>: a kísérlet leírása (menete, tapasztalat, magyarázat, reakcióegyenlet); Írjátok le reakcióegyenlettel a karsztosodás folyamatát! Mészkő képlete: CaCO</w:t>
            </w:r>
            <w:r w:rsidRPr="003B2572">
              <w:rPr>
                <w:szCs w:val="24"/>
                <w:vertAlign w:val="subscript"/>
              </w:rPr>
              <w:t>3</w:t>
            </w:r>
            <w:r w:rsidRPr="003B2572">
              <w:rPr>
                <w:szCs w:val="24"/>
              </w:rPr>
              <w:t xml:space="preserve"> </w:t>
            </w:r>
            <w:r w:rsidRPr="003B2572">
              <w:rPr>
                <w:szCs w:val="24"/>
              </w:rPr>
              <w:br/>
              <w:t>Gondolkodjatok el: Miért használtunk savas vizet? Miért nem találunk a mészkővidékeken vízhálózatot?</w:t>
            </w:r>
            <w:r w:rsidR="00D34C64" w:rsidRPr="003B2572">
              <w:rPr>
                <w:szCs w:val="24"/>
              </w:rPr>
              <w:t xml:space="preserve"> Hol gyorsabb a karsztosodás a trópusi vagy a mérsékelt övezetben? </w:t>
            </w:r>
          </w:p>
          <w:p w14:paraId="0E1A81DB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t>2. csoport</w:t>
            </w:r>
            <w:r w:rsidRPr="003B2572">
              <w:rPr>
                <w:szCs w:val="24"/>
              </w:rPr>
              <w:t>: Keressétek meg az atlaszotokban az alábbi hegységeket.</w:t>
            </w:r>
          </w:p>
          <w:p w14:paraId="29F45D51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é. sz. 42° 26′ 30″, k. h. 19° 48′ 45″ (Dinári-hg.)</w:t>
            </w:r>
          </w:p>
          <w:p w14:paraId="1EACAD17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é. sz. 40° 05′ 19″, k. h. 20° 55′ 29″ (Pindosz-hg.)</w:t>
            </w:r>
          </w:p>
          <w:p w14:paraId="61791BD4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é. sz. 26°, ny.h. 113° (Dél-kínai-hv.)</w:t>
            </w:r>
          </w:p>
          <w:p w14:paraId="7E2D7100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A szöveg segítségével azonosítsátok az ábrán levő formakincseket. Melyik szám melyik formakincs lehet?</w:t>
            </w:r>
            <w:r w:rsidRPr="003B2572">
              <w:rPr>
                <w:szCs w:val="24"/>
              </w:rPr>
              <w:br/>
              <w:t>Vajon melyik formakincsnek lehet a magyar megfelelője az ördögszántás? Miért? Mit ábrázol a 6-sal jelzett szám? Hogyan alakulhatott ki?</w:t>
            </w:r>
          </w:p>
          <w:p w14:paraId="3054F6CD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t>3. csoport</w:t>
            </w:r>
            <w:r w:rsidRPr="003B2572">
              <w:rPr>
                <w:szCs w:val="24"/>
              </w:rPr>
              <w:t>: A szöveg alapján rajzoljatok egy barlangot és annak formakincseit. Hogy alakul ki a barlang? Mi jellemző rájuk? Hogyan alakultak ki a formakincsek? A szövegben is húzzátok alá a fontosabb formakincseket.</w:t>
            </w:r>
          </w:p>
          <w:p w14:paraId="468CDC3B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t>4. csoport</w:t>
            </w:r>
            <w:r w:rsidRPr="003B2572">
              <w:rPr>
                <w:szCs w:val="24"/>
              </w:rPr>
              <w:t>: Az atlasz segítségével keressétek meg hazánk mészkőhegységeit és jelöljétek a térképvázlatban!</w:t>
            </w:r>
            <w:r w:rsidRPr="003B2572">
              <w:rPr>
                <w:szCs w:val="24"/>
              </w:rPr>
              <w:br/>
              <w:t>Bükk, Aggteleki karszt, Bakony, Budai hegység, Mecsek</w:t>
            </w:r>
          </w:p>
          <w:p w14:paraId="24E9A165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4"/>
              </w:rPr>
            </w:pPr>
            <w:r w:rsidRPr="003B2572">
              <w:rPr>
                <w:szCs w:val="24"/>
              </w:rPr>
              <w:t>Hol található hazánk legnagyobb barlangrendszere? Miért kell különösen óvni ezeket a területeket hazánkban?</w:t>
            </w:r>
          </w:p>
          <w:p w14:paraId="31E170FD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4"/>
              </w:rPr>
            </w:pPr>
          </w:p>
          <w:p w14:paraId="30B876D3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4"/>
              </w:rPr>
            </w:pPr>
            <w:r w:rsidRPr="003B2572">
              <w:rPr>
                <w:szCs w:val="24"/>
              </w:rPr>
              <w:t>A kérdéseket megkapják írásban a tanulók.</w:t>
            </w:r>
          </w:p>
          <w:p w14:paraId="2FB3391F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4"/>
              </w:rPr>
              <w:t>Ezután a diákok önállóan kidolgozzák a kapott témákat, majd a csoportmunka után a csoportok ismertetik azt egymásnak.</w:t>
            </w:r>
          </w:p>
        </w:tc>
      </w:tr>
      <w:tr w:rsidR="00586FC8" w:rsidRPr="003B2572" w14:paraId="20E96CB4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56AA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lastRenderedPageBreak/>
              <w:t>7’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8C95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Csoportmunka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D4EA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új ismeret feldolgozása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1C55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gondolkodtatá</w:t>
            </w:r>
            <w:r w:rsidR="00D34C64" w:rsidRPr="003B2572">
              <w:rPr>
                <w:szCs w:val="20"/>
              </w:rPr>
              <w:t>s, rajzoltatás, atlaszhasználat</w:t>
            </w:r>
            <w:r w:rsidRPr="003B2572">
              <w:rPr>
                <w:szCs w:val="20"/>
              </w:rPr>
              <w:t xml:space="preserve"> tervezés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9E27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csoportmunka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1DA1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feladatlapok, atlasz, térképvázlat, ábrák</w:t>
            </w:r>
          </w:p>
        </w:tc>
      </w:tr>
      <w:tr w:rsidR="000B26CA" w:rsidRPr="003B2572" w14:paraId="338BCF02" w14:textId="77777777" w:rsidTr="000B26C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E63F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C2D9" w14:textId="77777777" w:rsidR="000B26CA" w:rsidRPr="003B2572" w:rsidRDefault="000B26CA" w:rsidP="006D07C9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3B2572">
              <w:rPr>
                <w:b/>
                <w:szCs w:val="20"/>
              </w:rPr>
              <w:t>A feldolgozott ismeret bemutatása csoportonként.</w:t>
            </w:r>
          </w:p>
        </w:tc>
      </w:tr>
      <w:tr w:rsidR="000B26CA" w:rsidRPr="003B2572" w14:paraId="53BC513F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0D8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4’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C08" w14:textId="77777777" w:rsidR="000B26CA" w:rsidRPr="003B2572" w:rsidRDefault="000B26CA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t>1. csoport: Kísérlet értelmezése, karsztosodás</w:t>
            </w:r>
            <w:r w:rsidRPr="003B2572">
              <w:rPr>
                <w:szCs w:val="24"/>
              </w:rPr>
              <w:t xml:space="preserve"> folyamata</w:t>
            </w:r>
          </w:p>
          <w:p w14:paraId="157E6CCE" w14:textId="77777777" w:rsidR="000B26CA" w:rsidRPr="003B2572" w:rsidRDefault="000B26CA" w:rsidP="006D07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B2572">
              <w:t>reakcióegyenlet: CO</w:t>
            </w:r>
            <w:r w:rsidRPr="003B2572">
              <w:rPr>
                <w:vertAlign w:val="subscript"/>
              </w:rPr>
              <w:t>2</w:t>
            </w:r>
            <w:r w:rsidRPr="003B2572">
              <w:t>+H</w:t>
            </w:r>
            <w:r w:rsidRPr="003B2572">
              <w:rPr>
                <w:vertAlign w:val="subscript"/>
              </w:rPr>
              <w:t>2</w:t>
            </w:r>
            <w:r w:rsidRPr="003B2572">
              <w:t>O= H</w:t>
            </w:r>
            <w:r w:rsidRPr="003B2572">
              <w:rPr>
                <w:vertAlign w:val="subscript"/>
              </w:rPr>
              <w:t>2</w:t>
            </w:r>
            <w:r w:rsidRPr="003B2572">
              <w:t>CO</w:t>
            </w:r>
            <w:r w:rsidRPr="003B2572">
              <w:rPr>
                <w:vertAlign w:val="subscript"/>
              </w:rPr>
              <w:t>3</w:t>
            </w:r>
          </w:p>
          <w:p w14:paraId="2E20E086" w14:textId="77777777" w:rsidR="000B26CA" w:rsidRPr="003B2572" w:rsidRDefault="000B26CA" w:rsidP="006D07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B2572">
              <w:t>CaCO</w:t>
            </w:r>
            <w:r w:rsidRPr="003B2572">
              <w:rPr>
                <w:vertAlign w:val="subscript"/>
              </w:rPr>
              <w:t>3</w:t>
            </w:r>
            <w:r w:rsidRPr="003B2572">
              <w:t>+H</w:t>
            </w:r>
            <w:r w:rsidRPr="003B2572">
              <w:rPr>
                <w:vertAlign w:val="subscript"/>
              </w:rPr>
              <w:t>2</w:t>
            </w:r>
            <w:r w:rsidRPr="003B2572">
              <w:t>CO</w:t>
            </w:r>
            <w:r w:rsidRPr="003B2572">
              <w:rPr>
                <w:vertAlign w:val="subscript"/>
              </w:rPr>
              <w:t>3</w:t>
            </w:r>
            <w:r w:rsidRPr="003B2572">
              <w:t>=Ca(HCO</w:t>
            </w:r>
            <w:r w:rsidRPr="003B2572">
              <w:rPr>
                <w:vertAlign w:val="subscript"/>
              </w:rPr>
              <w:t>s</w:t>
            </w:r>
            <w:r w:rsidRPr="003B2572">
              <w:t>)</w:t>
            </w:r>
            <w:r w:rsidRPr="003B2572">
              <w:rPr>
                <w:vertAlign w:val="subscript"/>
              </w:rPr>
              <w:t>2</w:t>
            </w:r>
          </w:p>
          <w:p w14:paraId="3E5230CF" w14:textId="77777777" w:rsidR="000B26CA" w:rsidRPr="003B2572" w:rsidRDefault="000B26CA" w:rsidP="006D07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B2572">
              <w:t>tiszta víz: gyenge oldó hatás</w:t>
            </w:r>
          </w:p>
          <w:p w14:paraId="72275943" w14:textId="77777777" w:rsidR="000B26CA" w:rsidRPr="003B2572" w:rsidRDefault="000B26CA" w:rsidP="006D07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3B2572">
              <w:t>mállástól abban különbözik, hogy nem jön létre málladék</w:t>
            </w:r>
          </w:p>
          <w:p w14:paraId="6A98629D" w14:textId="77777777" w:rsidR="00D34C64" w:rsidRPr="003B2572" w:rsidRDefault="00D34C64" w:rsidP="006D07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3B2572">
              <w:t>trópusi övezet: gyorsabb a karsztosodás, mert a víz a CO</w:t>
            </w:r>
            <w:r w:rsidRPr="003B2572">
              <w:rPr>
                <w:vertAlign w:val="subscript"/>
              </w:rPr>
              <w:t>2</w:t>
            </w:r>
            <w:r w:rsidRPr="003B2572">
              <w:t xml:space="preserve"> jelentős részét a talajból szedi össze, mert a talaj CO</w:t>
            </w:r>
            <w:r w:rsidRPr="003B2572">
              <w:rPr>
                <w:vertAlign w:val="subscript"/>
              </w:rPr>
              <w:t>2</w:t>
            </w:r>
            <w:r w:rsidRPr="003B2572">
              <w:t xml:space="preserve"> tartalma jóval nagyobb a légkörénél, a benne élő élőlények miatt</w:t>
            </w:r>
          </w:p>
          <w:p w14:paraId="730C03DD" w14:textId="77777777" w:rsidR="00D34C64" w:rsidRPr="003B2572" w:rsidRDefault="00D34C64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Újbóli lényeg kiemelés.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2587" w14:textId="77777777" w:rsidR="000B26CA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új ismeret közlése</w:t>
            </w:r>
          </w:p>
          <w:p w14:paraId="409589C7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43D37A0C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22FE07A3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0677B390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39304965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0C7C765F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1DD5C35A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2CB406F3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117B550C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437A6CC0" w14:textId="77777777" w:rsidR="006D07C9" w:rsidRPr="003B2572" w:rsidRDefault="006D07C9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4AAACEDA" w14:textId="77777777" w:rsidR="00D34C64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ellenőrző rögzítés (tanár által)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5784" w14:textId="77777777" w:rsidR="000B26CA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beszéltetés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2005" w14:textId="77777777" w:rsidR="000B26CA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frontális osztálymunka (diák által)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3B15" w14:textId="77777777" w:rsidR="000B26CA" w:rsidRPr="003B2572" w:rsidRDefault="00D34C64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tábla, csoport feladatlapja</w:t>
            </w:r>
          </w:p>
        </w:tc>
      </w:tr>
      <w:tr w:rsidR="000B26CA" w:rsidRPr="003B2572" w14:paraId="2AEC50F6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B5B3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4’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8FBB" w14:textId="77777777" w:rsidR="00D34C64" w:rsidRPr="003B2572" w:rsidRDefault="00D34C64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t xml:space="preserve">2. csoport: Atlaszhasználat. </w:t>
            </w:r>
            <w:r w:rsidRPr="003B2572">
              <w:rPr>
                <w:b/>
                <w:szCs w:val="24"/>
              </w:rPr>
              <w:br/>
            </w:r>
            <w:r w:rsidR="00743898" w:rsidRPr="003B2572">
              <w:rPr>
                <w:b/>
                <w:szCs w:val="24"/>
              </w:rPr>
              <w:t>Ábraértelmezés</w:t>
            </w:r>
            <w:r w:rsidRPr="003B2572">
              <w:rPr>
                <w:b/>
                <w:szCs w:val="24"/>
              </w:rPr>
              <w:t>. A felszíni karsztjelenségek.</w:t>
            </w:r>
            <w:r w:rsidRPr="003B2572">
              <w:rPr>
                <w:szCs w:val="24"/>
              </w:rPr>
              <w:br/>
            </w:r>
            <w:r w:rsidRPr="003B2572">
              <w:rPr>
                <w:szCs w:val="24"/>
              </w:rPr>
              <w:lastRenderedPageBreak/>
              <w:t xml:space="preserve">1. </w:t>
            </w:r>
            <w:r w:rsidRPr="003B2572">
              <w:rPr>
                <w:szCs w:val="24"/>
                <w:u w:val="single"/>
              </w:rPr>
              <w:t>dolina</w:t>
            </w:r>
            <w:r w:rsidRPr="003B2572">
              <w:rPr>
                <w:szCs w:val="24"/>
              </w:rPr>
              <w:t>: töbör, tál alakú mélyedés a mészkőhegység felszínén</w:t>
            </w:r>
            <w:r w:rsidR="00743898" w:rsidRPr="003B2572">
              <w:rPr>
                <w:szCs w:val="24"/>
              </w:rPr>
              <w:br/>
              <w:t>Ha a fenekét agyagos üledék takarja el</w:t>
            </w:r>
            <w:r w:rsidR="00743898" w:rsidRPr="003B2572">
              <w:rPr>
                <w:szCs w:val="24"/>
              </w:rPr>
              <w:sym w:font="Wingdings" w:char="F0E0"/>
            </w:r>
            <w:r w:rsidR="00743898" w:rsidRPr="003B2572">
              <w:rPr>
                <w:szCs w:val="24"/>
              </w:rPr>
              <w:t>csapadék megáll</w:t>
            </w:r>
            <w:r w:rsidR="00743898" w:rsidRPr="003B2572">
              <w:rPr>
                <w:szCs w:val="24"/>
              </w:rPr>
              <w:sym w:font="Wingdings" w:char="F0E0"/>
            </w:r>
            <w:r w:rsidR="00743898" w:rsidRPr="003B2572">
              <w:rPr>
                <w:szCs w:val="24"/>
              </w:rPr>
              <w:t>dolinató (Aggtelek-Vörös tó)</w:t>
            </w:r>
            <w:r w:rsidRPr="003B2572">
              <w:rPr>
                <w:szCs w:val="24"/>
              </w:rPr>
              <w:br/>
              <w:t xml:space="preserve">2. </w:t>
            </w:r>
            <w:r w:rsidRPr="003B2572">
              <w:rPr>
                <w:szCs w:val="24"/>
                <w:u w:val="single"/>
              </w:rPr>
              <w:t>polje</w:t>
            </w:r>
            <w:r w:rsidR="00743898" w:rsidRPr="003B2572">
              <w:rPr>
                <w:szCs w:val="24"/>
              </w:rPr>
              <w:t>: nagyobb kiterjedésű (5-500 km</w:t>
            </w:r>
            <w:r w:rsidR="00743898" w:rsidRPr="003B2572">
              <w:rPr>
                <w:szCs w:val="24"/>
                <w:vertAlign w:val="superscript"/>
              </w:rPr>
              <w:t>2</w:t>
            </w:r>
            <w:r w:rsidR="00743898" w:rsidRPr="003B2572">
              <w:rPr>
                <w:szCs w:val="24"/>
              </w:rPr>
              <w:t>) zárt, mélyedéses forma</w:t>
            </w:r>
            <w:r w:rsidRPr="003B2572">
              <w:rPr>
                <w:szCs w:val="24"/>
              </w:rPr>
              <w:br/>
              <w:t xml:space="preserve">3. </w:t>
            </w:r>
            <w:r w:rsidRPr="003B2572">
              <w:rPr>
                <w:szCs w:val="24"/>
                <w:u w:val="single"/>
              </w:rPr>
              <w:t>uvala</w:t>
            </w:r>
            <w:r w:rsidR="00743898" w:rsidRPr="003B2572">
              <w:rPr>
                <w:szCs w:val="24"/>
              </w:rPr>
              <w:t>: szabálytalan peremű, két/több töbör egymásba növése (töbörsor)</w:t>
            </w:r>
            <w:r w:rsidRPr="003B2572">
              <w:rPr>
                <w:szCs w:val="24"/>
              </w:rPr>
              <w:br/>
              <w:t xml:space="preserve">4. </w:t>
            </w:r>
            <w:r w:rsidRPr="003B2572">
              <w:rPr>
                <w:szCs w:val="24"/>
                <w:u w:val="single"/>
              </w:rPr>
              <w:t>karr, karrmező</w:t>
            </w:r>
            <w:r w:rsidR="00743898" w:rsidRPr="003B2572">
              <w:rPr>
                <w:szCs w:val="24"/>
              </w:rPr>
              <w:t>: ördögszántás, vízerózió; éles szélű, mélyedések, barázdák (pl. Aggtelek)</w:t>
            </w:r>
            <w:r w:rsidRPr="003B2572">
              <w:rPr>
                <w:szCs w:val="24"/>
              </w:rPr>
              <w:br/>
              <w:t xml:space="preserve">5. </w:t>
            </w:r>
            <w:r w:rsidRPr="003B2572">
              <w:rPr>
                <w:szCs w:val="24"/>
                <w:u w:val="single"/>
              </w:rPr>
              <w:t>víznyelő</w:t>
            </w:r>
            <w:r w:rsidRPr="003B2572">
              <w:rPr>
                <w:szCs w:val="24"/>
              </w:rPr>
              <w:br/>
              <w:t xml:space="preserve">6. </w:t>
            </w:r>
            <w:r w:rsidRPr="003B2572">
              <w:rPr>
                <w:szCs w:val="24"/>
                <w:u w:val="single"/>
              </w:rPr>
              <w:t>szakadéktöbör</w:t>
            </w:r>
            <w:r w:rsidRPr="003B2572">
              <w:rPr>
                <w:szCs w:val="24"/>
              </w:rPr>
              <w:t xml:space="preserve"> beszakadt víznyelő (Bükk: Udvar-kő)</w:t>
            </w:r>
          </w:p>
          <w:p w14:paraId="55CEF4F0" w14:textId="77777777" w:rsidR="00D34C64" w:rsidRPr="003B2572" w:rsidRDefault="00D34C64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kialakulása: --víznyelősor egyesült, a nyelő kapujánál, a felszín alatt több járat találkozik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 xml:space="preserve">nagy méretű termet váj ki 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mennyezet beomlott</w:t>
            </w:r>
          </w:p>
          <w:p w14:paraId="7F978CB3" w14:textId="77777777" w:rsidR="00D34C64" w:rsidRPr="003B2572" w:rsidRDefault="00D34C64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rendszerint barlang(rendszer) tartozik hozzá</w:t>
            </w:r>
          </w:p>
          <w:p w14:paraId="73FDB658" w14:textId="77777777" w:rsidR="00743898" w:rsidRPr="003B2572" w:rsidRDefault="00743898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 xml:space="preserve">Tanár által a lényeg kiemelése, képekkel illusztrálva.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4FF8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lastRenderedPageBreak/>
              <w:t>új ismeret közlése</w:t>
            </w:r>
          </w:p>
          <w:p w14:paraId="028DBCA2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128A36AC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5B601138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0F816CAF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73333928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0F24AD98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0D244FA7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45106C52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2218578A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1AE30321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11FBD318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04DE0BDA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55794C49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29707F29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5BCB1E49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1A55C0EC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66D6CE83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59BD5AF2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</w:p>
          <w:p w14:paraId="5056CA35" w14:textId="77777777" w:rsidR="00743898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ellenőrző rögzítés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3A5B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lastRenderedPageBreak/>
              <w:t>beszéltetés, gondolkodtatás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C7F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frontális osztálymunka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E35E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 xml:space="preserve">feladatlap, ábra, térkép, képek, </w:t>
            </w:r>
            <w:r w:rsidRPr="003B2572">
              <w:rPr>
                <w:szCs w:val="20"/>
              </w:rPr>
              <w:lastRenderedPageBreak/>
              <w:t>projektor</w:t>
            </w:r>
          </w:p>
        </w:tc>
      </w:tr>
      <w:tr w:rsidR="000B26CA" w:rsidRPr="003B2572" w14:paraId="42064D7D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AF9B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lastRenderedPageBreak/>
              <w:t>4’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96AA" w14:textId="77777777" w:rsidR="00743898" w:rsidRPr="003B2572" w:rsidRDefault="00743898" w:rsidP="006D07C9">
            <w:pPr>
              <w:spacing w:after="0" w:line="240" w:lineRule="auto"/>
              <w:rPr>
                <w:b/>
                <w:szCs w:val="24"/>
              </w:rPr>
            </w:pPr>
            <w:r w:rsidRPr="003B2572">
              <w:rPr>
                <w:b/>
                <w:szCs w:val="24"/>
              </w:rPr>
              <w:t>3. csoport: Felszín alatti karsztjelenségek. Barlang.</w:t>
            </w:r>
          </w:p>
          <w:p w14:paraId="5223CAED" w14:textId="77777777" w:rsidR="006C10CB" w:rsidRPr="003B2572" w:rsidRDefault="006C10CB" w:rsidP="006D07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A tanulók bemutatják rajzukat. Összehasonlítjuk a két csoport által készített rajzokat és a csoportok bemutatják.</w:t>
            </w:r>
            <w:r w:rsidRPr="003B2572">
              <w:rPr>
                <w:szCs w:val="24"/>
              </w:rPr>
              <w:br/>
            </w:r>
            <w:r w:rsidRPr="003B2572">
              <w:rPr>
                <w:szCs w:val="24"/>
                <w:u w:val="single"/>
              </w:rPr>
              <w:t>sztalakti</w:t>
            </w:r>
            <w:r w:rsidRPr="003B2572">
              <w:rPr>
                <w:szCs w:val="24"/>
              </w:rPr>
              <w:t>t: függő cseppkő</w:t>
            </w:r>
          </w:p>
          <w:p w14:paraId="422CD7C4" w14:textId="77777777" w:rsidR="006C10CB" w:rsidRPr="003B2572" w:rsidRDefault="006C10CB" w:rsidP="006D0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  <w:u w:val="single"/>
              </w:rPr>
              <w:t>sztalagmit</w:t>
            </w:r>
            <w:r w:rsidRPr="003B2572">
              <w:rPr>
                <w:szCs w:val="24"/>
              </w:rPr>
              <w:t>: álló cseppkő</w:t>
            </w:r>
          </w:p>
          <w:p w14:paraId="4D5E42BC" w14:textId="77777777" w:rsidR="006C10CB" w:rsidRPr="003B2572" w:rsidRDefault="006C10CB" w:rsidP="006D0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  <w:u w:val="single"/>
              </w:rPr>
              <w:t>sztalagnát</w:t>
            </w:r>
            <w:r w:rsidRPr="003B2572">
              <w:rPr>
                <w:szCs w:val="24"/>
              </w:rPr>
              <w:t>: oszlopcseppkő</w:t>
            </w:r>
          </w:p>
          <w:p w14:paraId="3432F98B" w14:textId="77777777" w:rsidR="00743898" w:rsidRPr="003B2572" w:rsidRDefault="006C10CB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cseppkövek növekedése nagyon lassú, ha zsír kerül a felszínére növekedése megáll</w:t>
            </w:r>
          </w:p>
          <w:p w14:paraId="229C1BC5" w14:textId="77777777" w:rsidR="006C10CB" w:rsidRPr="003B2572" w:rsidRDefault="006C10CB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Tanár által a lényegkiemelése, képekkel illusztrálva.</w:t>
            </w:r>
          </w:p>
          <w:p w14:paraId="59E218FA" w14:textId="77777777" w:rsidR="006C10CB" w:rsidRPr="003B2572" w:rsidRDefault="006C10CB" w:rsidP="006D0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„csepegőkő”</w:t>
            </w:r>
          </w:p>
          <w:p w14:paraId="51E50271" w14:textId="77777777" w:rsidR="006C10CB" w:rsidRPr="003B2572" w:rsidRDefault="006C10CB" w:rsidP="006D0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keletkezését befolyásolja: csapadékvíz mennyisége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barlangok kialakulása; széndioxid mennyisége savassá teszi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szénsavas oldat a repedéseken szivárog, kőzetet oldani kezdi</w:t>
            </w:r>
            <w:r w:rsidRPr="003B2572">
              <w:rPr>
                <w:szCs w:val="24"/>
              </w:rPr>
              <w:sym w:font="Wingdings" w:char="F0E0"/>
            </w:r>
            <w:r w:rsidRPr="003B2572">
              <w:t xml:space="preserve"> </w:t>
            </w:r>
            <w:r w:rsidRPr="003B2572">
              <w:rPr>
                <w:szCs w:val="24"/>
              </w:rPr>
              <w:t xml:space="preserve">repedésben lefelé haladó vízcsepp nyomása a felette lévő víz súlyának következtében </w:t>
            </w:r>
            <w:r w:rsidRPr="003B2572">
              <w:rPr>
                <w:szCs w:val="24"/>
              </w:rPr>
              <w:lastRenderedPageBreak/>
              <w:t xml:space="preserve">fokozatosan növekszik 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oldóképessége egyre nagyobb</w:t>
            </w:r>
          </w:p>
          <w:p w14:paraId="599B77CD" w14:textId="77777777" w:rsidR="006C10CB" w:rsidRPr="003B2572" w:rsidRDefault="006C10CB" w:rsidP="006D0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barlangban: víz nyomása csökken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oldóképessége kisebb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fölösleges mész kiválik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  <w:u w:val="single"/>
              </w:rPr>
              <w:t>szalmacseppkő</w:t>
            </w:r>
            <w:r w:rsidRPr="003B2572">
              <w:rPr>
                <w:szCs w:val="24"/>
              </w:rPr>
              <w:t xml:space="preserve"> alakul ki</w:t>
            </w:r>
          </w:p>
          <w:p w14:paraId="3C4FC9A4" w14:textId="77777777" w:rsidR="006C10CB" w:rsidRPr="003B2572" w:rsidRDefault="006C10CB" w:rsidP="006D0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vízvezető csatorna elzáródik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szalmacseppkőből függőcseppkő</w:t>
            </w:r>
          </w:p>
          <w:p w14:paraId="5BF76E12" w14:textId="77777777" w:rsidR="006C10CB" w:rsidRPr="003B2572" w:rsidRDefault="006C10CB" w:rsidP="006D0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lecsöppenő víz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állócseppkő (CO</w:t>
            </w:r>
            <w:r w:rsidRPr="003B2572">
              <w:rPr>
                <w:szCs w:val="24"/>
                <w:vertAlign w:val="subscript"/>
              </w:rPr>
              <w:t>2</w:t>
            </w:r>
            <w:r w:rsidRPr="003B2572">
              <w:rPr>
                <w:szCs w:val="24"/>
              </w:rPr>
              <w:t xml:space="preserve"> eltávozott)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C0B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lastRenderedPageBreak/>
              <w:t>új ismeretközlés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43A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beszéltetés, rajzoltatás, szövegértelmezés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E3EF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frontális osztálymunka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F9A7" w14:textId="77777777" w:rsidR="000B26CA" w:rsidRPr="003B2572" w:rsidRDefault="0074389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csoport által készített rajz, projektor, kép</w:t>
            </w:r>
          </w:p>
        </w:tc>
      </w:tr>
      <w:tr w:rsidR="000B26CA" w:rsidRPr="003B2572" w14:paraId="3CD5EBE7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9BBD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lastRenderedPageBreak/>
              <w:t>4’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67A5" w14:textId="77777777" w:rsidR="000B26CA" w:rsidRPr="003B2572" w:rsidRDefault="006C10CB" w:rsidP="006D07C9">
            <w:pPr>
              <w:spacing w:after="0" w:line="240" w:lineRule="auto"/>
              <w:rPr>
                <w:b/>
                <w:szCs w:val="24"/>
              </w:rPr>
            </w:pPr>
            <w:r w:rsidRPr="003B2572">
              <w:rPr>
                <w:b/>
                <w:szCs w:val="24"/>
              </w:rPr>
              <w:t>4. csoport</w:t>
            </w:r>
            <w:r w:rsidR="00586FC8" w:rsidRPr="003B2572">
              <w:rPr>
                <w:b/>
                <w:szCs w:val="24"/>
              </w:rPr>
              <w:t>: Hazánk mészkőhegységei</w:t>
            </w:r>
          </w:p>
          <w:p w14:paraId="445AF171" w14:textId="77777777" w:rsidR="00586FC8" w:rsidRPr="003B2572" w:rsidRDefault="00586FC8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Falitérképen megmutatják a tanulók hazánk mészkőhegységeit.</w:t>
            </w:r>
          </w:p>
          <w:p w14:paraId="6FED6758" w14:textId="77777777" w:rsidR="00586FC8" w:rsidRPr="003B2572" w:rsidRDefault="00586FC8" w:rsidP="006D07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Cs w:val="24"/>
              </w:rPr>
            </w:pPr>
            <w:r w:rsidRPr="003B2572">
              <w:rPr>
                <w:szCs w:val="24"/>
              </w:rPr>
              <w:t>Pál-Mátyás barlangrendszer</w:t>
            </w:r>
          </w:p>
          <w:p w14:paraId="01A29F5F" w14:textId="77777777" w:rsidR="00586FC8" w:rsidRPr="003B2572" w:rsidRDefault="00586FC8" w:rsidP="006D07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Cs w:val="24"/>
              </w:rPr>
            </w:pPr>
            <w:r w:rsidRPr="003B2572">
              <w:rPr>
                <w:szCs w:val="24"/>
              </w:rPr>
              <w:t>Aggteleki karszt (Baradla barlang)</w:t>
            </w:r>
          </w:p>
          <w:p w14:paraId="56C8B17D" w14:textId="77777777" w:rsidR="00586FC8" w:rsidRPr="003B2572" w:rsidRDefault="00586FC8" w:rsidP="006D07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Cs w:val="24"/>
              </w:rPr>
            </w:pPr>
            <w:r w:rsidRPr="003B2572">
              <w:rPr>
                <w:szCs w:val="24"/>
              </w:rPr>
              <w:t xml:space="preserve">felszín alatti víz </w:t>
            </w:r>
            <w:r w:rsidRPr="003B2572">
              <w:rPr>
                <w:szCs w:val="24"/>
              </w:rPr>
              <w:sym w:font="Wingdings" w:char="F0E0"/>
            </w:r>
            <w:r w:rsidRPr="003B2572">
              <w:rPr>
                <w:szCs w:val="24"/>
              </w:rPr>
              <w:t>ivóvízként kerül a felszínre</w:t>
            </w:r>
          </w:p>
          <w:p w14:paraId="6C4DE82B" w14:textId="77777777" w:rsidR="00586FC8" w:rsidRPr="003B2572" w:rsidRDefault="00586FC8" w:rsidP="006D07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Cs w:val="24"/>
              </w:rPr>
            </w:pPr>
            <w:r w:rsidRPr="003B2572">
              <w:rPr>
                <w:szCs w:val="24"/>
              </w:rPr>
              <w:t>a víz nem tisztul meg a felszínre érve</w:t>
            </w:r>
          </w:p>
          <w:p w14:paraId="03D0A42C" w14:textId="77777777" w:rsidR="00586FC8" w:rsidRPr="003B2572" w:rsidRDefault="00586FC8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szCs w:val="24"/>
              </w:rPr>
              <w:t>a felszín alatt akár évezredeket is el tud tölteni a víz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EAD9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új ismeretközlés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6FE2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beszéltetés, atlaszhasználat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FE0E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frontális osztálymunka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2778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falitérkép, csoport feladatlapja</w:t>
            </w:r>
            <w:r w:rsidRPr="003B2572">
              <w:rPr>
                <w:szCs w:val="20"/>
              </w:rPr>
              <w:br/>
              <w:t>képek, projektor</w:t>
            </w:r>
          </w:p>
        </w:tc>
      </w:tr>
      <w:tr w:rsidR="000B26CA" w:rsidRPr="003B2572" w14:paraId="0FFD19D3" w14:textId="77777777" w:rsidTr="003B2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D76E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1’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80FD" w14:textId="77777777" w:rsidR="000B26CA" w:rsidRPr="003B2572" w:rsidRDefault="00586FC8" w:rsidP="006D07C9">
            <w:pPr>
              <w:spacing w:after="0" w:line="240" w:lineRule="auto"/>
              <w:rPr>
                <w:szCs w:val="24"/>
              </w:rPr>
            </w:pPr>
            <w:r w:rsidRPr="003B2572">
              <w:rPr>
                <w:b/>
                <w:szCs w:val="24"/>
              </w:rPr>
              <w:t>Az óra zárása. Az óra értékelése. Házi feladat kiadása.</w:t>
            </w:r>
            <w:r w:rsidRPr="003B2572">
              <w:rPr>
                <w:b/>
                <w:szCs w:val="24"/>
              </w:rPr>
              <w:br/>
            </w:r>
            <w:r w:rsidRPr="003B2572">
              <w:rPr>
                <w:szCs w:val="24"/>
              </w:rPr>
              <w:t>Tk. 178-181. tanulni</w:t>
            </w:r>
            <w:r w:rsidRPr="003B2572">
              <w:rPr>
                <w:szCs w:val="24"/>
              </w:rPr>
              <w:br/>
              <w:t>Mf. 79/1, 80/ 2, 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1E49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értékelés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AF15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AD4B" w14:textId="77777777" w:rsidR="000B26CA" w:rsidRPr="003B2572" w:rsidRDefault="00586FC8" w:rsidP="006D07C9">
            <w:pPr>
              <w:spacing w:after="0" w:line="240" w:lineRule="auto"/>
              <w:jc w:val="both"/>
              <w:rPr>
                <w:szCs w:val="20"/>
              </w:rPr>
            </w:pPr>
            <w:r w:rsidRPr="003B2572">
              <w:rPr>
                <w:szCs w:val="20"/>
              </w:rPr>
              <w:t>tanári közlés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90A" w14:textId="77777777" w:rsidR="000B26CA" w:rsidRPr="003B2572" w:rsidRDefault="000B26CA" w:rsidP="006D07C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87734E" w:rsidRPr="003B2572" w14:paraId="1F03A8F9" w14:textId="77777777" w:rsidTr="00E97B93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46A6C" w14:textId="77777777" w:rsidR="0087734E" w:rsidRPr="003B2572" w:rsidRDefault="0087734E" w:rsidP="006D07C9">
            <w:pPr>
              <w:spacing w:after="0" w:line="240" w:lineRule="auto"/>
              <w:jc w:val="both"/>
              <w:rPr>
                <w:szCs w:val="16"/>
              </w:rPr>
            </w:pPr>
          </w:p>
        </w:tc>
      </w:tr>
    </w:tbl>
    <w:p w14:paraId="6A76161F" w14:textId="77777777" w:rsidR="00E97B93" w:rsidRPr="003B2572" w:rsidRDefault="00E97B93" w:rsidP="006D07C9">
      <w:pPr>
        <w:spacing w:after="0" w:line="240" w:lineRule="auto"/>
        <w:rPr>
          <w:rFonts w:ascii="Times New Roman" w:hAnsi="Times New Roman" w:cs="Times New Roman"/>
        </w:rPr>
      </w:pPr>
    </w:p>
    <w:p w14:paraId="4F3B8FE8" w14:textId="77777777" w:rsidR="003B2572" w:rsidRDefault="003B2572" w:rsidP="006D0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B0C9FA8" w14:textId="77777777" w:rsidR="003B2572" w:rsidRDefault="003B2572" w:rsidP="006D0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E55CAD8" w14:textId="77777777" w:rsidR="006D07C9" w:rsidRDefault="006D07C9" w:rsidP="006D0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C53A000" w14:textId="77777777" w:rsidR="003B2572" w:rsidRDefault="003B2572" w:rsidP="006D0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F2E109E" w14:textId="77777777" w:rsidR="0087734E" w:rsidRPr="003B2572" w:rsidRDefault="00E97B93" w:rsidP="006D0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2572">
        <w:rPr>
          <w:rFonts w:ascii="Times New Roman" w:hAnsi="Times New Roman" w:cs="Times New Roman"/>
          <w:b/>
        </w:rPr>
        <w:t>Mellékletek</w:t>
      </w:r>
    </w:p>
    <w:p w14:paraId="0540578B" w14:textId="77777777" w:rsidR="00586FC8" w:rsidRPr="003B2572" w:rsidRDefault="00586FC8" w:rsidP="006D07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06B1051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b/>
        </w:rPr>
      </w:pPr>
      <w:r w:rsidRPr="003B2572">
        <w:rPr>
          <w:rFonts w:ascii="Times New Roman" w:hAnsi="Times New Roman" w:cs="Times New Roman"/>
          <w:b/>
        </w:rPr>
        <w:t>2. csoport:</w:t>
      </w:r>
    </w:p>
    <w:p w14:paraId="765DBC54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b/>
        </w:rPr>
      </w:pPr>
      <w:r w:rsidRPr="003B2572">
        <w:rPr>
          <w:rFonts w:ascii="Times New Roman" w:hAnsi="Times New Roman" w:cs="Times New Roman"/>
          <w:noProof/>
          <w:lang w:eastAsia="hu-HU"/>
        </w:rPr>
        <w:t xml:space="preserve"> </w:t>
      </w:r>
      <w:r w:rsidRPr="003B257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F98EA2" wp14:editId="1EE1B3B2">
            <wp:extent cx="3371850" cy="1525327"/>
            <wp:effectExtent l="0" t="0" r="0" b="0"/>
            <wp:docPr id="2050" name="Picture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apcsolódó ké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14652" r="525" b="25739"/>
                    <a:stretch/>
                  </pic:blipFill>
                  <pic:spPr bwMode="auto">
                    <a:xfrm>
                      <a:off x="0" y="0"/>
                      <a:ext cx="3384533" cy="15310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50ED89B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karr: karsztosodó kőzetek felszínén oldódással keletkező kis formák</w:t>
      </w:r>
    </w:p>
    <w:p w14:paraId="25986FFA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karrmező: karrok felszíni csoportosulása</w:t>
      </w:r>
    </w:p>
    <w:p w14:paraId="640C901A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víznyelő: felszínről a mélybe vezető tölcsér alakú mélyedés</w:t>
      </w:r>
    </w:p>
    <w:p w14:paraId="51011DD2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dolina: tál alakú, bemélyedő felszíni forma</w:t>
      </w:r>
    </w:p>
    <w:p w14:paraId="32E1DC1A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polje: nagy kiterjedésű, lapos felszínű felszíni forma</w:t>
      </w:r>
    </w:p>
    <w:p w14:paraId="1DC5B0FB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uvala: nagy méretű, szabálytalan alakú mélyedés</w:t>
      </w:r>
    </w:p>
    <w:p w14:paraId="4423575D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</w:p>
    <w:p w14:paraId="1ADB5DE2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b/>
        </w:rPr>
      </w:pPr>
      <w:r w:rsidRPr="003B2572">
        <w:rPr>
          <w:rFonts w:ascii="Times New Roman" w:hAnsi="Times New Roman" w:cs="Times New Roman"/>
          <w:b/>
        </w:rPr>
        <w:t>3. csoport:</w:t>
      </w:r>
    </w:p>
    <w:p w14:paraId="6CAD6B6F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Ezek ismertebb formák, mint a felszíniek. Sokan jártak már cseppkőbarlangban, mert igazi turistalátványosságnak számítanak. Maga a barlangi járat is oldódással kezdi életét. A mészkő repedéseibe beszivárgó savas víz hosszú idő alatt egyre jobban kiszélesíti a járatokat. Ha már sok víz érkezik a felszín alá, s barlangi patakká hízik, a víz által szállított kőzettörmelék és kavics is tovább mélyíti-szélesíti a járatokat.</w:t>
      </w:r>
    </w:p>
    <w:p w14:paraId="53FF7457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  <w:r w:rsidRPr="003B2572">
        <w:rPr>
          <w:rFonts w:ascii="Times New Roman" w:hAnsi="Times New Roman" w:cs="Times New Roman"/>
        </w:rPr>
        <w:t>A barlang tetejéről csepegő vízből könnyen elillan a szén-dioxid, ami addig oldatban tartotta a meszet (CaCO3-ot), így az kicsapódik. A lecseppenés előtt várakozó vízcsepp szélein szokott kiválni a mész, kristályos formában. Ezek a vékony kis gyűrűk egymásra rakódva szép lassan cseppkővé duzzadnak. A barlang aljára lecseppenő vízből ugyanígy válik ki a maradék mész. A fentről lefelé lógó cseppkő neve függőcseppkő (sztalaktit), a barlang alján felfelé növő az állócseppkő (sztalagmit). Ha összeérnek és összenőnek, cseppkőoszlop (sztalagnát) jön létre. Olyan barlangokban, ahol erős a légáramlás, a cseppkövek elgörbülnek, mert a vízcseppet mindig oldalra hajtja a szél, s ezért valamelyik oldalán nő a cseppkő. Az ilyen fura, görbe képződmények neve heliktit.</w:t>
      </w:r>
    </w:p>
    <w:p w14:paraId="0A1F008E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</w:rPr>
      </w:pPr>
    </w:p>
    <w:p w14:paraId="6264FDFB" w14:textId="77777777" w:rsidR="00524ACF" w:rsidRDefault="00586FC8" w:rsidP="006D07C9">
      <w:pPr>
        <w:spacing w:after="0" w:line="240" w:lineRule="auto"/>
        <w:rPr>
          <w:rFonts w:ascii="Times New Roman" w:hAnsi="Times New Roman" w:cs="Times New Roman"/>
          <w:b/>
        </w:rPr>
      </w:pPr>
      <w:r w:rsidRPr="003B2572">
        <w:rPr>
          <w:rFonts w:ascii="Times New Roman" w:hAnsi="Times New Roman" w:cs="Times New Roman"/>
          <w:b/>
        </w:rPr>
        <w:lastRenderedPageBreak/>
        <w:t>4. csoport:</w:t>
      </w:r>
      <w:r w:rsidR="00524ACF">
        <w:rPr>
          <w:rFonts w:ascii="Times New Roman" w:hAnsi="Times New Roman" w:cs="Times New Roman"/>
          <w:b/>
        </w:rPr>
        <w:br/>
      </w:r>
      <w:r w:rsidRPr="003B257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3B77B25" wp14:editId="40FC1F38">
            <wp:extent cx="4831308" cy="2579427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378" t="31121" r="11284" b="17275"/>
                    <a:stretch/>
                  </pic:blipFill>
                  <pic:spPr bwMode="auto">
                    <a:xfrm>
                      <a:off x="0" y="0"/>
                      <a:ext cx="4832066" cy="257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08171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b/>
        </w:rPr>
      </w:pPr>
      <w:r w:rsidRPr="003B2572">
        <w:rPr>
          <w:rFonts w:ascii="Times New Roman" w:hAnsi="Times New Roman" w:cs="Times New Roman"/>
          <w:b/>
        </w:rPr>
        <w:t>Toto-szelvény</w:t>
      </w:r>
    </w:p>
    <w:p w14:paraId="12229E2D" w14:textId="77777777" w:rsidR="00586FC8" w:rsidRDefault="00586FC8" w:rsidP="006D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572">
        <w:rPr>
          <w:rFonts w:ascii="Times New Roman" w:hAnsi="Times New Roman" w:cs="Times New Roman"/>
          <w:b/>
          <w:sz w:val="28"/>
          <w:szCs w:val="28"/>
        </w:rPr>
        <w:t>Mit ábrázolnak a képek! Karikázzátok be a helyes megoldás betűjelét!</w:t>
      </w:r>
    </w:p>
    <w:p w14:paraId="551ADAD2" w14:textId="77777777" w:rsidR="003B2572" w:rsidRPr="003B2572" w:rsidRDefault="003B2572" w:rsidP="006D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498628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Z </w:t>
      </w:r>
      <w:r w:rsidRPr="003B2572">
        <w:rPr>
          <w:rFonts w:ascii="Times New Roman" w:hAnsi="Times New Roman" w:cs="Times New Roman"/>
          <w:sz w:val="24"/>
          <w:szCs w:val="28"/>
        </w:rPr>
        <w:t>deltatorkolat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H </w:t>
      </w:r>
      <w:r w:rsidRPr="003B2572">
        <w:rPr>
          <w:rFonts w:ascii="Times New Roman" w:hAnsi="Times New Roman" w:cs="Times New Roman"/>
          <w:sz w:val="24"/>
          <w:szCs w:val="28"/>
        </w:rPr>
        <w:t>tölcsértorkolat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A </w:t>
      </w:r>
      <w:r w:rsidRPr="003B2572">
        <w:rPr>
          <w:rFonts w:ascii="Times New Roman" w:hAnsi="Times New Roman" w:cs="Times New Roman"/>
          <w:sz w:val="24"/>
          <w:szCs w:val="28"/>
        </w:rPr>
        <w:t>ároktó</w:t>
      </w:r>
    </w:p>
    <w:p w14:paraId="59AC542B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>2.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K </w:t>
      </w:r>
      <w:r w:rsidRPr="003B2572">
        <w:rPr>
          <w:rFonts w:ascii="Times New Roman" w:hAnsi="Times New Roman" w:cs="Times New Roman"/>
          <w:sz w:val="24"/>
          <w:szCs w:val="28"/>
        </w:rPr>
        <w:t>hasadék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Ő </w:t>
      </w:r>
      <w:r w:rsidRPr="003B2572">
        <w:rPr>
          <w:rFonts w:ascii="Times New Roman" w:hAnsi="Times New Roman" w:cs="Times New Roman"/>
          <w:sz w:val="24"/>
          <w:szCs w:val="28"/>
        </w:rPr>
        <w:t>szurdok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B </w:t>
      </w:r>
      <w:r w:rsidRPr="003B2572">
        <w:rPr>
          <w:rFonts w:ascii="Times New Roman" w:hAnsi="Times New Roman" w:cs="Times New Roman"/>
          <w:sz w:val="24"/>
          <w:szCs w:val="28"/>
        </w:rPr>
        <w:t>abráziós torony</w:t>
      </w:r>
    </w:p>
    <w:p w14:paraId="4325D2D6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É </w:t>
      </w:r>
      <w:r w:rsidRPr="003B2572">
        <w:rPr>
          <w:rFonts w:ascii="Times New Roman" w:hAnsi="Times New Roman" w:cs="Times New Roman"/>
          <w:sz w:val="24"/>
          <w:szCs w:val="28"/>
        </w:rPr>
        <w:t>krátertó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B </w:t>
      </w:r>
      <w:r w:rsidRPr="003B2572">
        <w:rPr>
          <w:rFonts w:ascii="Times New Roman" w:hAnsi="Times New Roman" w:cs="Times New Roman"/>
          <w:sz w:val="24"/>
          <w:szCs w:val="28"/>
        </w:rPr>
        <w:t>ároktó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O </w:t>
      </w:r>
      <w:r w:rsidRPr="003B2572">
        <w:rPr>
          <w:rFonts w:ascii="Times New Roman" w:hAnsi="Times New Roman" w:cs="Times New Roman"/>
          <w:sz w:val="24"/>
          <w:szCs w:val="28"/>
        </w:rPr>
        <w:t>süllyedéktó</w:t>
      </w:r>
    </w:p>
    <w:p w14:paraId="1D1624BA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M </w:t>
      </w:r>
      <w:r w:rsidRPr="003B2572">
        <w:rPr>
          <w:rFonts w:ascii="Times New Roman" w:hAnsi="Times New Roman" w:cs="Times New Roman"/>
          <w:sz w:val="24"/>
          <w:szCs w:val="28"/>
        </w:rPr>
        <w:t>fertő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>C</w:t>
      </w:r>
      <w:r w:rsidRPr="003B2572">
        <w:rPr>
          <w:rFonts w:ascii="Times New Roman" w:hAnsi="Times New Roman" w:cs="Times New Roman"/>
          <w:sz w:val="24"/>
          <w:szCs w:val="28"/>
        </w:rPr>
        <w:t xml:space="preserve"> láp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S </w:t>
      </w:r>
      <w:r w:rsidRPr="003B2572">
        <w:rPr>
          <w:rFonts w:ascii="Times New Roman" w:hAnsi="Times New Roman" w:cs="Times New Roman"/>
          <w:sz w:val="24"/>
          <w:szCs w:val="28"/>
        </w:rPr>
        <w:t>mocsár</w:t>
      </w:r>
    </w:p>
    <w:p w14:paraId="758BA3E5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>5.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V </w:t>
      </w:r>
      <w:r w:rsidRPr="003B2572">
        <w:rPr>
          <w:rFonts w:ascii="Times New Roman" w:hAnsi="Times New Roman" w:cs="Times New Roman"/>
          <w:sz w:val="24"/>
          <w:szCs w:val="28"/>
        </w:rPr>
        <w:t>abráziós fülke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Z </w:t>
      </w:r>
      <w:r w:rsidRPr="003B2572">
        <w:rPr>
          <w:rFonts w:ascii="Times New Roman" w:hAnsi="Times New Roman" w:cs="Times New Roman"/>
          <w:sz w:val="24"/>
          <w:szCs w:val="28"/>
        </w:rPr>
        <w:t>abráziós barlang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Ü </w:t>
      </w:r>
      <w:r w:rsidRPr="003B2572">
        <w:rPr>
          <w:rFonts w:ascii="Times New Roman" w:hAnsi="Times New Roman" w:cs="Times New Roman"/>
          <w:sz w:val="24"/>
          <w:szCs w:val="28"/>
        </w:rPr>
        <w:t>abráziós kapu</w:t>
      </w:r>
    </w:p>
    <w:p w14:paraId="091B8E77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K </w:t>
      </w:r>
      <w:r w:rsidRPr="003B2572">
        <w:rPr>
          <w:rFonts w:ascii="Times New Roman" w:hAnsi="Times New Roman" w:cs="Times New Roman"/>
          <w:sz w:val="24"/>
          <w:szCs w:val="28"/>
        </w:rPr>
        <w:t>lidó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>M</w:t>
      </w:r>
      <w:r w:rsidRPr="003B2572">
        <w:rPr>
          <w:rFonts w:ascii="Times New Roman" w:hAnsi="Times New Roman" w:cs="Times New Roman"/>
          <w:sz w:val="24"/>
          <w:szCs w:val="28"/>
        </w:rPr>
        <w:t xml:space="preserve"> rekesztőturzás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I </w:t>
      </w:r>
      <w:r w:rsidRPr="003B2572">
        <w:rPr>
          <w:rFonts w:ascii="Times New Roman" w:hAnsi="Times New Roman" w:cs="Times New Roman"/>
          <w:sz w:val="24"/>
          <w:szCs w:val="28"/>
        </w:rPr>
        <w:t>tomboló</w:t>
      </w:r>
    </w:p>
    <w:p w14:paraId="013531E4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>7.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K </w:t>
      </w:r>
      <w:r w:rsidRPr="003B2572">
        <w:rPr>
          <w:rFonts w:ascii="Times New Roman" w:hAnsi="Times New Roman" w:cs="Times New Roman"/>
          <w:sz w:val="24"/>
          <w:szCs w:val="28"/>
        </w:rPr>
        <w:t>zátony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L </w:t>
      </w:r>
      <w:r w:rsidRPr="003B2572">
        <w:rPr>
          <w:rFonts w:ascii="Times New Roman" w:hAnsi="Times New Roman" w:cs="Times New Roman"/>
          <w:sz w:val="24"/>
          <w:szCs w:val="28"/>
        </w:rPr>
        <w:t>abráziós terasz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A </w:t>
      </w:r>
      <w:r w:rsidRPr="003B2572">
        <w:rPr>
          <w:rFonts w:ascii="Times New Roman" w:hAnsi="Times New Roman" w:cs="Times New Roman"/>
          <w:sz w:val="24"/>
          <w:szCs w:val="28"/>
        </w:rPr>
        <w:t>sziget</w:t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</w:p>
    <w:p w14:paraId="70C7B651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>8.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U </w:t>
      </w:r>
      <w:r w:rsidRPr="003B2572">
        <w:rPr>
          <w:rFonts w:ascii="Times New Roman" w:hAnsi="Times New Roman" w:cs="Times New Roman"/>
          <w:sz w:val="24"/>
          <w:szCs w:val="28"/>
        </w:rPr>
        <w:t>morotvató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J </w:t>
      </w:r>
      <w:r w:rsidRPr="003B2572">
        <w:rPr>
          <w:rFonts w:ascii="Times New Roman" w:hAnsi="Times New Roman" w:cs="Times New Roman"/>
          <w:sz w:val="24"/>
          <w:szCs w:val="28"/>
        </w:rPr>
        <w:t>holtág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I </w:t>
      </w:r>
      <w:r w:rsidRPr="003B2572">
        <w:rPr>
          <w:rFonts w:ascii="Times New Roman" w:hAnsi="Times New Roman" w:cs="Times New Roman"/>
          <w:sz w:val="24"/>
          <w:szCs w:val="28"/>
        </w:rPr>
        <w:t>ároktó</w:t>
      </w:r>
    </w:p>
    <w:p w14:paraId="38AA2E00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>9.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Ő </w:t>
      </w:r>
      <w:r w:rsidRPr="003B2572">
        <w:rPr>
          <w:rFonts w:ascii="Times New Roman" w:hAnsi="Times New Roman" w:cs="Times New Roman"/>
          <w:sz w:val="24"/>
          <w:szCs w:val="28"/>
        </w:rPr>
        <w:t>abráziós torony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N </w:t>
      </w:r>
      <w:r w:rsidRPr="003B2572">
        <w:rPr>
          <w:rFonts w:ascii="Times New Roman" w:hAnsi="Times New Roman" w:cs="Times New Roman"/>
          <w:sz w:val="24"/>
          <w:szCs w:val="28"/>
        </w:rPr>
        <w:t>abráziós fülke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K </w:t>
      </w:r>
      <w:r w:rsidRPr="003B2572">
        <w:rPr>
          <w:rFonts w:ascii="Times New Roman" w:hAnsi="Times New Roman" w:cs="Times New Roman"/>
          <w:sz w:val="24"/>
          <w:szCs w:val="28"/>
        </w:rPr>
        <w:t>abráziós kapu</w:t>
      </w:r>
    </w:p>
    <w:p w14:paraId="73B37CA8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>10.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É </w:t>
      </w:r>
      <w:r w:rsidRPr="003B2572">
        <w:rPr>
          <w:rFonts w:ascii="Times New Roman" w:hAnsi="Times New Roman" w:cs="Times New Roman"/>
          <w:sz w:val="24"/>
          <w:szCs w:val="28"/>
        </w:rPr>
        <w:t>abráziós torony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I </w:t>
      </w:r>
      <w:r w:rsidRPr="003B2572">
        <w:rPr>
          <w:rFonts w:ascii="Times New Roman" w:hAnsi="Times New Roman" w:cs="Times New Roman"/>
          <w:sz w:val="24"/>
          <w:szCs w:val="28"/>
        </w:rPr>
        <w:t>abráziós kapu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F </w:t>
      </w:r>
      <w:r w:rsidRPr="003B2572">
        <w:rPr>
          <w:rFonts w:ascii="Times New Roman" w:hAnsi="Times New Roman" w:cs="Times New Roman"/>
          <w:sz w:val="24"/>
          <w:szCs w:val="28"/>
        </w:rPr>
        <w:t>lagúna</w:t>
      </w:r>
    </w:p>
    <w:p w14:paraId="47C21DE2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2572">
        <w:rPr>
          <w:rFonts w:ascii="Times New Roman" w:hAnsi="Times New Roman" w:cs="Times New Roman"/>
          <w:b/>
          <w:sz w:val="24"/>
          <w:szCs w:val="28"/>
        </w:rPr>
        <w:t xml:space="preserve">11. </w:t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G </w:t>
      </w:r>
      <w:r w:rsidRPr="003B2572">
        <w:rPr>
          <w:rFonts w:ascii="Times New Roman" w:hAnsi="Times New Roman" w:cs="Times New Roman"/>
          <w:sz w:val="24"/>
          <w:szCs w:val="28"/>
        </w:rPr>
        <w:t>krátertó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ab/>
        <w:t xml:space="preserve">D </w:t>
      </w:r>
      <w:r w:rsidRPr="003B2572">
        <w:rPr>
          <w:rFonts w:ascii="Times New Roman" w:hAnsi="Times New Roman" w:cs="Times New Roman"/>
          <w:sz w:val="24"/>
          <w:szCs w:val="28"/>
        </w:rPr>
        <w:t>dolinató</w:t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sz w:val="24"/>
          <w:szCs w:val="28"/>
        </w:rPr>
        <w:tab/>
      </w:r>
      <w:r w:rsidRPr="003B2572">
        <w:rPr>
          <w:rFonts w:ascii="Times New Roman" w:hAnsi="Times New Roman" w:cs="Times New Roman"/>
          <w:b/>
          <w:sz w:val="24"/>
          <w:szCs w:val="28"/>
        </w:rPr>
        <w:t xml:space="preserve">H </w:t>
      </w:r>
      <w:r w:rsidRPr="003B2572">
        <w:rPr>
          <w:rFonts w:ascii="Times New Roman" w:hAnsi="Times New Roman" w:cs="Times New Roman"/>
          <w:sz w:val="24"/>
          <w:szCs w:val="28"/>
        </w:rPr>
        <w:t>belvíz</w:t>
      </w:r>
    </w:p>
    <w:p w14:paraId="7D0153D2" w14:textId="77777777" w:rsidR="00586FC8" w:rsidRPr="003B2572" w:rsidRDefault="00586FC8" w:rsidP="006D07C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86FC8" w:rsidRPr="003B2572" w:rsidSect="003B2572">
      <w:pgSz w:w="16840" w:h="11900" w:orient="landscape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D1C"/>
    <w:multiLevelType w:val="hybridMultilevel"/>
    <w:tmpl w:val="834C6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ED6"/>
    <w:multiLevelType w:val="hybridMultilevel"/>
    <w:tmpl w:val="EEA0F3BA"/>
    <w:lvl w:ilvl="0" w:tplc="61683B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77EB9"/>
    <w:multiLevelType w:val="hybridMultilevel"/>
    <w:tmpl w:val="8F9A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786"/>
    <w:multiLevelType w:val="hybridMultilevel"/>
    <w:tmpl w:val="D292B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05E16"/>
    <w:multiLevelType w:val="hybridMultilevel"/>
    <w:tmpl w:val="94307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601A"/>
    <w:multiLevelType w:val="multilevel"/>
    <w:tmpl w:val="207E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8B6BF9"/>
    <w:multiLevelType w:val="hybridMultilevel"/>
    <w:tmpl w:val="D9228FA0"/>
    <w:lvl w:ilvl="0" w:tplc="5F6C2724">
      <w:start w:val="2"/>
      <w:numFmt w:val="bullet"/>
      <w:lvlText w:val="–"/>
      <w:lvlJc w:val="left"/>
      <w:pPr>
        <w:ind w:left="15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5A454ADE"/>
    <w:multiLevelType w:val="hybridMultilevel"/>
    <w:tmpl w:val="EEBC5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3516"/>
    <w:multiLevelType w:val="hybridMultilevel"/>
    <w:tmpl w:val="CAD28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E"/>
    <w:rsid w:val="000B26CA"/>
    <w:rsid w:val="00101892"/>
    <w:rsid w:val="003B2572"/>
    <w:rsid w:val="00524ACF"/>
    <w:rsid w:val="00586FC8"/>
    <w:rsid w:val="005942AD"/>
    <w:rsid w:val="006C10CB"/>
    <w:rsid w:val="006D07C9"/>
    <w:rsid w:val="00743898"/>
    <w:rsid w:val="007A53B0"/>
    <w:rsid w:val="00804A93"/>
    <w:rsid w:val="0087734E"/>
    <w:rsid w:val="00B97961"/>
    <w:rsid w:val="00BB2D97"/>
    <w:rsid w:val="00C35A93"/>
    <w:rsid w:val="00CE0340"/>
    <w:rsid w:val="00D34C64"/>
    <w:rsid w:val="00E97B93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A0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E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4E"/>
    <w:pPr>
      <w:ind w:left="720"/>
      <w:contextualSpacing/>
    </w:pPr>
  </w:style>
  <w:style w:type="table" w:styleId="TableGrid">
    <w:name w:val="Table Grid"/>
    <w:basedOn w:val="TableNormal"/>
    <w:rsid w:val="0087734E"/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C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C9"/>
    <w:rPr>
      <w:rFonts w:ascii="Lucida Grande CE" w:eastAsiaTheme="minorHAnsi" w:hAnsi="Lucida Grande C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E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4E"/>
    <w:pPr>
      <w:ind w:left="720"/>
      <w:contextualSpacing/>
    </w:pPr>
  </w:style>
  <w:style w:type="table" w:styleId="TableGrid">
    <w:name w:val="Table Grid"/>
    <w:basedOn w:val="TableNormal"/>
    <w:rsid w:val="0087734E"/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C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C9"/>
    <w:rPr>
      <w:rFonts w:ascii="Lucida Grande CE" w:eastAsiaTheme="minorHAnsi" w:hAnsi="Lucida Grande C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8FA7C-6CA4-7A41-8A79-C083055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1613</Words>
  <Characters>9196</Characters>
  <Application>Microsoft Macintosh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Makádi Mariann</dc:creator>
  <cp:lastModifiedBy>Makádi Mariann</cp:lastModifiedBy>
  <cp:revision>3</cp:revision>
  <cp:lastPrinted>2018-03-19T06:20:00Z</cp:lastPrinted>
  <dcterms:created xsi:type="dcterms:W3CDTF">2018-03-19T06:20:00Z</dcterms:created>
  <dcterms:modified xsi:type="dcterms:W3CDTF">2018-03-19T06:20:00Z</dcterms:modified>
</cp:coreProperties>
</file>